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Приложение №3</w:t>
      </w:r>
    </w:p>
    <w:p w:rsidR="001A0995" w:rsidRDefault="001A0995" w:rsidP="009A5D42">
      <w:pPr>
        <w:pStyle w:val="Standard"/>
        <w:autoSpaceDE w:val="0"/>
        <w:spacing w:line="240" w:lineRule="exact"/>
        <w:ind w:left="34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к решению Думы  города-курорта  Кисловодска</w:t>
      </w:r>
    </w:p>
    <w:p w:rsidR="001A0995" w:rsidRDefault="001A0995" w:rsidP="009A5D42">
      <w:pPr>
        <w:pStyle w:val="Standard"/>
        <w:autoSpaceDE w:val="0"/>
        <w:spacing w:line="240" w:lineRule="exact"/>
        <w:ind w:left="342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«О бюджете города-курорта    </w:t>
      </w:r>
      <w:r w:rsidR="00631F53">
        <w:rPr>
          <w:rFonts w:ascii="Times New Roman CYR" w:eastAsia="Times New Roman CYR" w:hAnsi="Times New Roman CYR" w:cs="Times New Roman CYR"/>
          <w:sz w:val="28"/>
          <w:szCs w:val="28"/>
        </w:rPr>
        <w:t xml:space="preserve">Кисловодска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</w:t>
      </w:r>
    </w:p>
    <w:p w:rsidR="001A0995" w:rsidRDefault="001A0995" w:rsidP="009A5D42">
      <w:pPr>
        <w:pStyle w:val="Standard"/>
        <w:autoSpaceDE w:val="0"/>
        <w:spacing w:line="240" w:lineRule="exact"/>
        <w:ind w:left="3544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201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плановый период 20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202</w:t>
      </w:r>
      <w:r w:rsidR="009A5D42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годов»         </w:t>
      </w:r>
    </w:p>
    <w:p w:rsidR="001A0995" w:rsidRDefault="001A0995" w:rsidP="001A0995">
      <w:pPr>
        <w:pStyle w:val="Standard"/>
        <w:autoSpaceDE w:val="0"/>
        <w:spacing w:line="240" w:lineRule="exact"/>
        <w:ind w:left="3544" w:right="1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454FCE" w:rsidRPr="00454FCE" w:rsidRDefault="00454FCE" w:rsidP="001A0995">
      <w:pPr>
        <w:pStyle w:val="Standard"/>
        <w:autoSpaceDE w:val="0"/>
        <w:spacing w:line="240" w:lineRule="exact"/>
        <w:ind w:left="3544" w:right="1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271E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454FCE"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 xml:space="preserve"> 2018 г.        </w:t>
      </w:r>
      <w:r w:rsidRPr="00271EAF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454FCE">
        <w:rPr>
          <w:sz w:val="28"/>
          <w:szCs w:val="28"/>
          <w:u w:val="single"/>
        </w:rPr>
        <w:t>________</w:t>
      </w: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A0995" w:rsidRDefault="001A0995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C020C" w:rsidRPr="001C020C" w:rsidRDefault="001C020C" w:rsidP="001A0995">
      <w:pPr>
        <w:pStyle w:val="Standard"/>
        <w:autoSpaceDE w:val="0"/>
        <w:spacing w:line="240" w:lineRule="exact"/>
        <w:ind w:left="3420"/>
        <w:rPr>
          <w:rFonts w:ascii="Arial CYR" w:eastAsia="Arial CYR" w:hAnsi="Arial CYR" w:cs="Arial CYR"/>
          <w:lang w:val="ru-RU"/>
        </w:rPr>
      </w:pPr>
    </w:p>
    <w:p w:rsidR="001A0995" w:rsidRDefault="001A0995" w:rsidP="001A0995">
      <w:pPr>
        <w:pStyle w:val="Standard"/>
        <w:autoSpaceDE w:val="0"/>
        <w:spacing w:line="240" w:lineRule="exact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ПЕРЕЧЕНЬ</w:t>
      </w:r>
    </w:p>
    <w:p w:rsidR="001A0995" w:rsidRDefault="001A0995" w:rsidP="001A0995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главных администраторов доходов городского бюджета – органов местного самоуправления и органов местной администрации города-курорта</w:t>
      </w:r>
    </w:p>
    <w:p w:rsidR="001A0995" w:rsidRDefault="001A0995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</w:rPr>
        <w:t>Кисловодска на 201</w:t>
      </w:r>
      <w:r w:rsidR="009A5D42">
        <w:rPr>
          <w:rFonts w:eastAsia="Arial CYR" w:cs="Arial CYR"/>
          <w:sz w:val="28"/>
          <w:szCs w:val="28"/>
          <w:lang w:val="ru-RU"/>
        </w:rPr>
        <w:t>9</w:t>
      </w:r>
      <w:r>
        <w:rPr>
          <w:rFonts w:eastAsia="Arial CYR" w:cs="Arial CYR"/>
          <w:sz w:val="28"/>
          <w:szCs w:val="28"/>
        </w:rPr>
        <w:t xml:space="preserve"> год и плановый период 20</w:t>
      </w:r>
      <w:r w:rsidR="009A5D42">
        <w:rPr>
          <w:rFonts w:eastAsia="Arial CYR" w:cs="Arial CYR"/>
          <w:sz w:val="28"/>
          <w:szCs w:val="28"/>
          <w:lang w:val="ru-RU"/>
        </w:rPr>
        <w:t>20</w:t>
      </w:r>
      <w:r>
        <w:rPr>
          <w:rFonts w:eastAsia="Arial CYR" w:cs="Arial CYR"/>
          <w:sz w:val="28"/>
          <w:szCs w:val="28"/>
        </w:rPr>
        <w:t xml:space="preserve"> и 202</w:t>
      </w:r>
      <w:r w:rsidR="009A5D42">
        <w:rPr>
          <w:rFonts w:eastAsia="Arial CYR" w:cs="Arial CYR"/>
          <w:sz w:val="28"/>
          <w:szCs w:val="28"/>
          <w:lang w:val="ru-RU"/>
        </w:rPr>
        <w:t>1</w:t>
      </w:r>
      <w:r>
        <w:rPr>
          <w:rFonts w:eastAsia="Arial CYR" w:cs="Arial CYR"/>
          <w:sz w:val="28"/>
          <w:szCs w:val="28"/>
        </w:rPr>
        <w:t xml:space="preserve"> годов*, **</w:t>
      </w: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eastAsia="Arial CYR" w:cs="Arial CYR"/>
          <w:sz w:val="28"/>
          <w:szCs w:val="28"/>
          <w:lang w:val="ru-RU"/>
        </w:rPr>
      </w:pPr>
    </w:p>
    <w:p w:rsidR="001C020C" w:rsidRPr="001C020C" w:rsidRDefault="001C020C" w:rsidP="001C020C">
      <w:pPr>
        <w:pStyle w:val="Standard"/>
        <w:autoSpaceDE w:val="0"/>
        <w:spacing w:line="240" w:lineRule="exact"/>
        <w:ind w:left="284" w:hanging="284"/>
        <w:jc w:val="center"/>
        <w:rPr>
          <w:rFonts w:ascii="Arial CYR" w:eastAsia="Arial CYR" w:hAnsi="Arial CYR" w:cs="Arial CYR"/>
          <w:lang w:val="ru-RU"/>
        </w:rPr>
      </w:pPr>
    </w:p>
    <w:tbl>
      <w:tblPr>
        <w:tblW w:w="939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977"/>
        <w:gridCol w:w="5706"/>
      </w:tblGrid>
      <w:tr w:rsidR="001A0995" w:rsidTr="001C020C">
        <w:trPr>
          <w:trHeight w:val="699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Наименование главного администратора</w:t>
            </w:r>
          </w:p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</w:tr>
      <w:tr w:rsidR="001A0995" w:rsidTr="001C020C">
        <w:trPr>
          <w:trHeight w:val="8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Pr="009A5D42" w:rsidRDefault="001A0995" w:rsidP="009A5D42">
            <w:pPr>
              <w:pStyle w:val="Standard"/>
              <w:autoSpaceDE w:val="0"/>
              <w:spacing w:line="240" w:lineRule="exact"/>
              <w:ind w:left="-108" w:right="-108"/>
              <w:rPr>
                <w:rFonts w:eastAsia="Arial CYR" w:cs="Arial CYR"/>
                <w:sz w:val="18"/>
                <w:szCs w:val="18"/>
              </w:rPr>
            </w:pPr>
            <w:r w:rsidRPr="009A5D42">
              <w:rPr>
                <w:rFonts w:eastAsia="Arial CYR" w:cs="Arial CYR"/>
                <w:sz w:val="18"/>
                <w:szCs w:val="18"/>
              </w:rPr>
              <w:t>главного администратора  доходов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доходов городского бюджета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rPr>
                <w:rFonts w:eastAsia="Arial CYR" w:cs="Arial CYR"/>
              </w:rPr>
            </w:pPr>
          </w:p>
        </w:tc>
      </w:tr>
      <w:tr w:rsidR="001A0995" w:rsidTr="001C020C">
        <w:trPr>
          <w:trHeight w:val="4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ДУМА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40" w:lineRule="exact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spacing w:line="240" w:lineRule="exact"/>
              <w:ind w:left="-108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9A5D4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1C020C">
        <w:trPr>
          <w:trHeight w:val="4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1 11 05034 04 0000 120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1 13 01994 04 0000 130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ind w:left="-108" w:right="34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1 15 02040 04 0000 140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Платежи, взимаемые органами местного самоуправления городских округов за выполнение определенных функций (оплата за право размещения нестационарного торгового  объекта)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9A5D4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</w:t>
            </w:r>
            <w:r w:rsidR="009A5D4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F711A2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F711A2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A2" w:rsidRPr="00F711A2" w:rsidRDefault="00F711A2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 w:rsidRPr="00220B9E">
              <w:rPr>
                <w:rFonts w:eastAsia="Arial CYR" w:cs="Arial CYR"/>
                <w:sz w:val="28"/>
                <w:szCs w:val="2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A2" w:rsidRDefault="00F711A2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 w:rsidRPr="00F711A2">
              <w:rPr>
                <w:rFonts w:eastAsia="Arial CYR" w:cs="Arial CYR"/>
                <w:spacing w:val="-4"/>
                <w:sz w:val="28"/>
                <w:szCs w:val="28"/>
              </w:rPr>
              <w:t>2 02 29999 04 1160 150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A2" w:rsidRDefault="00F711A2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7"/>
                <w:sz w:val="28"/>
                <w:szCs w:val="28"/>
              </w:rPr>
            </w:pPr>
            <w:r w:rsidRPr="00F711A2">
              <w:rPr>
                <w:rFonts w:eastAsia="Arial CYR" w:cs="Arial CYR"/>
                <w:spacing w:val="7"/>
                <w:sz w:val="28"/>
                <w:szCs w:val="28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2 02 30024 04 0045 15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2 02 30024 04 0047 15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2 02 30024 04 0181 15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2 02 35118 04 0000 15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2 02 35120 04 0000 15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711A2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2 02 49999 04 0064 15</w:t>
            </w:r>
            <w:r w:rsidR="00F711A2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220B9E"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2 02 49999 04 1184 15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1C020C">
        <w:trPr>
          <w:trHeight w:val="8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КОМИТЕТ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ИМУЩЕСТВЕННЫХ</w:t>
            </w: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ОТНОШЕНИЙ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АДМИНИСТРАЦИИ ГОРОДА-КУРОРТА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1 11 01040 04 0000 120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хозяйственных товариществ и обществ, или дивидендов по акциям, принадлежащим городским округам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1 11 05012 04 0000 120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 за земельные участки,</w:t>
            </w:r>
            <w:r>
              <w:rPr>
                <w:rFonts w:eastAsia="Arial CYR" w:cs="Arial CYR"/>
                <w:spacing w:val="2"/>
                <w:sz w:val="28"/>
                <w:szCs w:val="28"/>
              </w:rPr>
              <w:t xml:space="preserve"> го</w:t>
            </w:r>
            <w:r>
              <w:rPr>
                <w:rFonts w:eastAsia="Arial CYR" w:cs="Arial CYR"/>
                <w:spacing w:val="1"/>
                <w:sz w:val="28"/>
                <w:szCs w:val="28"/>
              </w:rPr>
              <w:t xml:space="preserve">сударственная собственность на которые не разграничена и которые </w:t>
            </w:r>
            <w:r>
              <w:rPr>
                <w:rFonts w:eastAsia="Arial CYR" w:cs="Arial CYR"/>
                <w:spacing w:val="5"/>
                <w:sz w:val="28"/>
                <w:szCs w:val="28"/>
              </w:rPr>
              <w:t>расположены в границах город</w:t>
            </w:r>
            <w:r>
              <w:rPr>
                <w:rFonts w:eastAsia="Arial CYR" w:cs="Arial CYR"/>
                <w:spacing w:val="4"/>
                <w:sz w:val="28"/>
                <w:szCs w:val="28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1 11 05024 04 0000 120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1 11 05074 04 0000 120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1 11 07014 04 0000 120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1 14 02042 04 0000 410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0995" w:rsidTr="009A5D42">
        <w:trPr>
          <w:trHeight w:val="17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rPr>
          <w:trHeight w:val="7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АРХИТЕКТУРЫ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ГРАДО-СТРОИТЕЛЬСТВА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 w:rsidR="00220B9E"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1 08 07150 01 0000 110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firstLine="1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Государственная пошлина за выда</w:t>
            </w:r>
            <w:r>
              <w:rPr>
                <w:rFonts w:eastAsia="Arial CYR" w:cs="Arial CYR"/>
                <w:spacing w:val="-4"/>
                <w:sz w:val="28"/>
                <w:szCs w:val="28"/>
              </w:rPr>
              <w:t>чу разрешения на установку рекламной конструкции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9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1C020C">
        <w:trPr>
          <w:trHeight w:val="82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ФИНАНСОВОЕ УПРАВЛЕНИЕ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ДМИНИСТРАЦИИ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ственных и муниципальных нужд для нужд городских округов</w:t>
            </w:r>
          </w:p>
        </w:tc>
      </w:tr>
      <w:tr w:rsidR="00220B9E" w:rsidTr="00FE2DD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9E" w:rsidRPr="00220B9E" w:rsidRDefault="00220B9E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B9E" w:rsidRDefault="00220B9E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B9E" w:rsidRDefault="00220B9E" w:rsidP="00F711A2">
            <w:pPr>
              <w:pStyle w:val="Standard"/>
              <w:autoSpaceDE w:val="0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2 02 15001 04 0000 15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2 02 15002 04 0000 15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2 08 04000 04 0000 180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9A5D42">
        <w:trPr>
          <w:trHeight w:val="7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ОБРАЗОВАНИЯ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</w:t>
            </w:r>
            <w:r w:rsidR="00220B9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220B9E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220B9E" w:rsidP="00220B9E">
            <w:pPr>
              <w:pStyle w:val="Standard"/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z w:val="28"/>
                <w:szCs w:val="28"/>
              </w:rPr>
              <w:t>2 02 30024 04 0026 15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2 02 30024 04 0028 15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2 02 30024 04 1107 15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 и общеобразовательных организациях и на финансовое обеспечение получения дошкольного образования в частных дошкольных и частных общеобразова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тельных организациях)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2 02 30024 04 1108 15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220B9E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вательных организациях, а также обеспечение дополнительного образования детей в муниципальных общеобразова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 xml:space="preserve">тельных организациях и на финансовое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</w:tr>
      <w:tr w:rsidR="001A0995" w:rsidTr="001C020C">
        <w:trPr>
          <w:trHeight w:val="85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220B9E" w:rsidRDefault="001A0995" w:rsidP="00220B9E">
            <w:pPr>
              <w:pStyle w:val="Standard"/>
              <w:autoSpaceDE w:val="0"/>
              <w:spacing w:before="360" w:line="300" w:lineRule="auto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2 02 30029 04 0000 15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ind w:right="198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</w:t>
            </w:r>
            <w:r w:rsidR="00220B9E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щие образовательные программы дошкольного образования</w:t>
            </w:r>
          </w:p>
        </w:tc>
      </w:tr>
      <w:tr w:rsidR="001A0995" w:rsidTr="0088472A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2 02 39998 04 1158 15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ind w:right="198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</w:rPr>
              <w:t>ственных полномочий по социальной поддержке семьи и детей)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1C020C">
        <w:trPr>
          <w:trHeight w:val="8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КОМИТЕТ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КУЛЬТУРЕ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Невыясненные поступления, зачисляемые в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9E7221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  <w:lang w:val="ru-RU"/>
              </w:rPr>
              <w:t xml:space="preserve"> </w:t>
            </w:r>
            <w:r w:rsidR="001A0995"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9E7221" w:rsidTr="00E1130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2 02 25519 04 0000 150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9E7221">
              <w:rPr>
                <w:rFonts w:eastAsia="Arial CYR" w:cs="Arial CYR"/>
                <w:sz w:val="28"/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2 18 04020 04 0000 180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7221" w:rsidTr="00F73D1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Pr="009E7221" w:rsidRDefault="009E7221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21" w:rsidRDefault="009E7221" w:rsidP="007048C5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ТРУДА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И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СОЦИАЛЬНОЙ ЗАЩИТЫ 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НАСЕЛЕНИЯ 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ДМИНИСТРА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ЦИИ </w:t>
            </w:r>
            <w:r w:rsidR="009E7221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E7221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E7221">
        <w:trPr>
          <w:trHeight w:val="9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1C020C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softHyphen/>
              <w:t>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FB785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7048C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Pr="00FB7855" w:rsidRDefault="00FB785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1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 w:rsidRPr="00FB7855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ежнмесячной денежной компенсации на каждого ребенка в возрасте до 18 лет многодетным семьям)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2 02 30024 04 0042 15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2 02 30024 04 0066 15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2 02 30024 04 0147 15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2 02 30024 04 1122 15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FB785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Default="00FB7855" w:rsidP="007048C5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855" w:rsidRPr="00FB7855" w:rsidRDefault="00FB785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209</w:t>
            </w:r>
            <w:r>
              <w:rPr>
                <w:rFonts w:eastAsia="Arial CYR" w:cs="Arial CYR"/>
                <w:sz w:val="28"/>
                <w:szCs w:val="28"/>
              </w:rPr>
              <w:t xml:space="preserve"> 15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7855" w:rsidRDefault="005B105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 семьям, в которых в период с 1 января 2011 года по 31 декабря 205 года родился третий или последующий ребенок)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2 02 35084 04 0000 15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2 02 35220 04 0000 15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Субвенции бюджетам городских округов на </w:t>
            </w:r>
            <w:r>
              <w:rPr>
                <w:rFonts w:eastAsia="Arial CYR" w:cs="Arial CYR"/>
                <w:sz w:val="28"/>
                <w:szCs w:val="28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lastRenderedPageBreak/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2 02 35250 04 0000 15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1A0995" w:rsidTr="009A5D42">
        <w:trPr>
          <w:trHeight w:val="15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FB7855" w:rsidRDefault="001A0995" w:rsidP="00FB785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2 02 35280 04 0000 15</w:t>
            </w:r>
            <w:r w:rsidR="00FB7855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9E7221" w:rsidRDefault="001A0995" w:rsidP="009E7221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2 02 35380 04 0000 15</w:t>
            </w:r>
            <w:r w:rsidR="009E7221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</w:t>
            </w:r>
            <w:r>
              <w:rPr>
                <w:rFonts w:eastAsia="Arial CYR" w:cs="Arial CYR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2 02 35462 04 0000 15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5B105E"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2 02 39998 04 1157 15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autoSpaceDE w:val="0"/>
              <w:spacing w:line="228" w:lineRule="auto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2 02 49999 04 0063 15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609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5B105E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ПО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ФИЗИЧЕСКОЙ КУЛЬТУРЕ И СПОРТУ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Денежные взыскания (штрафы) за нарушение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pacing w:val="7"/>
                <w:sz w:val="28"/>
                <w:szCs w:val="28"/>
              </w:rPr>
              <w:softHyphen/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ПО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ЭКОНОМИКЕ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И ИНВЕСТИЦИЯМ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АДМИНИСТРАЦИИ ГОРОДА-КУРОРТА 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Невыясненные поступления, зачисляе</w:t>
            </w:r>
            <w:r>
              <w:rPr>
                <w:rFonts w:eastAsia="Arial CYR" w:cs="Arial CYR"/>
                <w:spacing w:val="3"/>
                <w:sz w:val="28"/>
                <w:szCs w:val="28"/>
              </w:rPr>
              <w:t>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УПРАВЛЕНИЕ ГОРОДСКОГО ХОЗЯЙСТВА АДМИНИСТРАЦИИ ГОРОДА-КУРОРТА КИСЛОВОДСКА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1 11 09044 04 0000 120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5B105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Прочие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1 16 23041 04 0000 140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</w:t>
            </w:r>
            <w:r w:rsidR="005B105E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2 02 29999 04 0018 15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5B105E" w:rsidRDefault="001A0995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2 02 30024 04 1110 15</w:t>
            </w:r>
            <w:r w:rsidR="005B105E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на территории Ставропольского края мероприятий по отлову и содержанию безнадзорных животных)</w:t>
            </w:r>
          </w:p>
        </w:tc>
      </w:tr>
      <w:tr w:rsidR="00E05ADE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E05A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E05A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E05ADE">
              <w:rPr>
                <w:rFonts w:eastAsia="Arial CYR" w:cs="Arial CYR"/>
                <w:sz w:val="28"/>
                <w:szCs w:val="28"/>
              </w:rPr>
              <w:t>2 07 04020 04 0000 150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ADE" w:rsidRDefault="00E05A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E05ADE">
              <w:rPr>
                <w:rFonts w:eastAsia="Arial CYR" w:cs="Arial CYR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 (реализация проектов развития территорий поселка Аликоновка и поселка Зеленогорский, основанных на местных инициативах)</w:t>
            </w:r>
          </w:p>
        </w:tc>
      </w:tr>
      <w:tr w:rsidR="003B22DF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E05ADE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E05ADE" w:rsidP="005B105E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 w:rsidRPr="00E05ADE">
              <w:rPr>
                <w:rFonts w:eastAsia="Arial CYR" w:cs="Arial CYR"/>
                <w:sz w:val="28"/>
                <w:szCs w:val="28"/>
              </w:rPr>
              <w:t>2 07 04050 04 0000 150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E05ADE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 w:rsidRPr="00E05ADE">
              <w:rPr>
                <w:rFonts w:eastAsia="Arial CYR" w:cs="Arial CYR"/>
                <w:sz w:val="28"/>
                <w:szCs w:val="28"/>
              </w:rPr>
              <w:t xml:space="preserve">Прочие безвозмездные поступления в бюджеты городских округов (поступления средств от предпринимателей и организаций на реализацию проектов развития </w:t>
            </w:r>
            <w:r w:rsidRPr="00E05ADE">
              <w:rPr>
                <w:rFonts w:eastAsia="Arial CYR" w:cs="Arial CYR"/>
                <w:sz w:val="28"/>
                <w:szCs w:val="28"/>
              </w:rPr>
              <w:lastRenderedPageBreak/>
              <w:t>территорий поселка Аликоновка и поселка Зеленогорский,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 w:rsidRPr="00E05ADE">
              <w:rPr>
                <w:rFonts w:eastAsia="Arial CYR" w:cs="Arial CYR"/>
                <w:sz w:val="28"/>
                <w:szCs w:val="28"/>
              </w:rPr>
              <w:t>основанных на местных инициативах)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2 18 04010 04 0000 180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Pr="003B22DF" w:rsidRDefault="001A0995" w:rsidP="003B22DF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2 19 60010 04 0000 15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A0995" w:rsidTr="001C020C">
        <w:trPr>
          <w:trHeight w:val="7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КОНТРОЛЬНО - СЧЕТНАЯ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ПАЛАТА ГОРОДСКОГО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ОКРУГА</w:t>
            </w:r>
            <w:r>
              <w:rPr>
                <w:rFonts w:eastAsia="Arial CYR" w:cs="Arial CYR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ГОРОДА-КУРОРТА КИСЛОВОДСКА</w:t>
            </w:r>
          </w:p>
        </w:tc>
      </w:tr>
      <w:tr w:rsidR="001A0995" w:rsidTr="009A5D42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B22DF" w:rsidTr="009A5D42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Pr="003B22DF" w:rsidRDefault="003B22DF" w:rsidP="003B22DF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1 16 18040 04 0000 140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</w:tr>
      <w:tr w:rsidR="003B22DF" w:rsidTr="00377FAF">
        <w:trPr>
          <w:trHeight w:val="5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Pr="003B22DF" w:rsidRDefault="003B22DF" w:rsidP="003B22DF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</w:rPr>
              <w:t>6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2DF" w:rsidRDefault="003B22DF" w:rsidP="007048C5">
            <w:pPr>
              <w:pStyle w:val="Standard"/>
              <w:shd w:val="clear" w:color="auto" w:fill="FFFFFF"/>
              <w:tabs>
                <w:tab w:val="left" w:pos="101"/>
              </w:tabs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1 16 32000 04 0000 140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DF" w:rsidRDefault="003B22DF" w:rsidP="007048C5">
            <w:pPr>
              <w:pStyle w:val="Standard"/>
              <w:shd w:val="clear" w:color="auto" w:fill="FFFFFF"/>
              <w:autoSpaceDE w:val="0"/>
              <w:jc w:val="both"/>
              <w:rPr>
                <w:rFonts w:eastAsia="Arial CYR" w:cs="Arial CYR"/>
                <w:spacing w:val="-3"/>
                <w:sz w:val="28"/>
                <w:szCs w:val="28"/>
              </w:rPr>
            </w:pPr>
            <w:r>
              <w:rPr>
                <w:rFonts w:eastAsia="Arial CYR" w:cs="Arial CYR"/>
                <w:spacing w:val="-3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9A5D42">
        <w:trPr>
          <w:trHeight w:val="4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1C020C">
        <w:trPr>
          <w:trHeight w:val="11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spacing w:before="360" w:line="300" w:lineRule="auto"/>
              <w:ind w:right="200"/>
              <w:jc w:val="center"/>
              <w:rPr>
                <w:rFonts w:eastAsia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УПРАВЛЕНИЕ 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ПО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 xml:space="preserve"> ВОПРОСАМ МЕСТНОГО </w:t>
            </w:r>
            <w:r w:rsidR="003B22DF">
              <w:rPr>
                <w:rFonts w:eastAsia="Arial CYR" w:cs="Arial CYR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САМОУПРАВЛЕНИЯ ПОСЕЛКОВ</w:t>
            </w:r>
            <w:r>
              <w:rPr>
                <w:rFonts w:eastAsia="Arial CYR" w:cs="Arial CYR"/>
                <w:b/>
                <w:bCs/>
                <w:sz w:val="28"/>
                <w:szCs w:val="28"/>
              </w:rPr>
              <w:t xml:space="preserve"> </w:t>
            </w:r>
            <w:r w:rsidR="003B22DF">
              <w:rPr>
                <w:rFonts w:eastAsia="Arial CYR" w:cs="Arial CYR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z w:val="28"/>
                <w:szCs w:val="28"/>
              </w:rPr>
              <w:t>А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ДМИНИСТРАЦИИ ГОРОДА-КУРОРТА </w:t>
            </w:r>
            <w:r w:rsidR="003B22DF">
              <w:rPr>
                <w:rFonts w:eastAsia="Arial CYR" w:cs="Arial CYR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t>КИСЛОВОДСКА</w:t>
            </w:r>
          </w:p>
        </w:tc>
      </w:tr>
      <w:tr w:rsidR="001A0995" w:rsidTr="009A5D42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1 13 02994 04 0000 130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1 16 33040 04 0000 140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A0995" w:rsidTr="009A5D4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1 16 90040 04 0000 140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 xml:space="preserve">Прочие поступления от денежных взысканий </w:t>
            </w:r>
            <w:r>
              <w:rPr>
                <w:rFonts w:eastAsia="Arial CYR" w:cs="Arial CYR"/>
                <w:spacing w:val="-2"/>
                <w:sz w:val="28"/>
                <w:szCs w:val="28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</w:tr>
      <w:tr w:rsidR="001A0995" w:rsidTr="009A5D42">
        <w:trPr>
          <w:trHeight w:val="6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lastRenderedPageBreak/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1 17 01040 04 0000 180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autoSpaceDE w:val="0"/>
              <w:jc w:val="both"/>
              <w:rPr>
                <w:rFonts w:eastAsia="Arial CYR" w:cs="Arial CYR"/>
                <w:spacing w:val="-2"/>
                <w:sz w:val="28"/>
                <w:szCs w:val="28"/>
              </w:rPr>
            </w:pPr>
            <w:r>
              <w:rPr>
                <w:rFonts w:eastAsia="Arial CYR" w:cs="Arial CYR"/>
                <w:spacing w:val="-2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1A0995" w:rsidTr="009A5D42">
        <w:trPr>
          <w:trHeight w:val="70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center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>644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ind w:hanging="112"/>
              <w:jc w:val="center"/>
              <w:rPr>
                <w:rFonts w:eastAsia="Arial CYR" w:cs="Arial CYR"/>
                <w:spacing w:val="-4"/>
                <w:sz w:val="28"/>
                <w:szCs w:val="28"/>
              </w:rPr>
            </w:pPr>
            <w:r>
              <w:rPr>
                <w:rFonts w:eastAsia="Arial CYR" w:cs="Arial CYR"/>
                <w:spacing w:val="-4"/>
                <w:sz w:val="28"/>
                <w:szCs w:val="28"/>
              </w:rPr>
              <w:t>1 17 05040 04 0000 180</w:t>
            </w:r>
          </w:p>
        </w:tc>
        <w:tc>
          <w:tcPr>
            <w:tcW w:w="5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995" w:rsidRDefault="001A0995" w:rsidP="00F711A2">
            <w:pPr>
              <w:pStyle w:val="Standard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Arial CYR" w:cs="Arial CYR"/>
                <w:spacing w:val="7"/>
                <w:sz w:val="28"/>
                <w:szCs w:val="28"/>
              </w:rPr>
              <w:t>Прочие неналоговые доходы бюдже</w:t>
            </w:r>
            <w:r>
              <w:rPr>
                <w:rFonts w:eastAsia="Arial CYR" w:cs="Arial CYR"/>
                <w:sz w:val="28"/>
                <w:szCs w:val="28"/>
              </w:rPr>
              <w:t>тов городских округов</w:t>
            </w:r>
          </w:p>
        </w:tc>
      </w:tr>
    </w:tbl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 В части доходов, зачисляемых в городской бюджет.</w:t>
      </w:r>
    </w:p>
    <w:p w:rsidR="001A0995" w:rsidRDefault="001A0995" w:rsidP="001A0995">
      <w:pPr>
        <w:pStyle w:val="Standard"/>
        <w:autoSpaceDE w:val="0"/>
        <w:rPr>
          <w:rFonts w:eastAsia="Arial CYR" w:cs="Arial CYR"/>
          <w:sz w:val="22"/>
          <w:szCs w:val="22"/>
        </w:rPr>
      </w:pPr>
      <w:r>
        <w:rPr>
          <w:rFonts w:eastAsia="Arial CYR" w:cs="Arial CYR"/>
          <w:sz w:val="22"/>
          <w:szCs w:val="22"/>
        </w:rPr>
        <w:t>** Администрирование доходов городского бюджета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1A0995" w:rsidRDefault="001A0995" w:rsidP="001A0995">
      <w:pPr>
        <w:pStyle w:val="Standard"/>
        <w:autoSpaceDE w:val="0"/>
        <w:spacing w:before="360" w:line="300" w:lineRule="auto"/>
        <w:ind w:right="20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Председатель Думы</w:t>
      </w:r>
    </w:p>
    <w:p w:rsidR="001A0995" w:rsidRDefault="001A0995" w:rsidP="001A0995">
      <w:pPr>
        <w:pStyle w:val="Standard"/>
        <w:tabs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города-курорта Кисловодска                                                      Л.Н. Волошина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E05ADE" w:rsidRDefault="00E05ADE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E05ADE" w:rsidRDefault="00E05ADE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8472A" w:rsidRDefault="0088472A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8472A" w:rsidRDefault="0088472A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88472A" w:rsidRDefault="0088472A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C020C" w:rsidRDefault="001C020C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  <w:bookmarkStart w:id="0" w:name="_GoBack"/>
      <w:bookmarkEnd w:id="0"/>
    </w:p>
    <w:p w:rsidR="00E05ADE" w:rsidRPr="00E05ADE" w:rsidRDefault="00E05ADE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  <w:lang w:val="ru-RU"/>
        </w:rPr>
      </w:pP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Визирует: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Начальник финансового управления</w:t>
      </w:r>
    </w:p>
    <w:p w:rsidR="001A0995" w:rsidRDefault="001A0995" w:rsidP="001A0995">
      <w:pPr>
        <w:pStyle w:val="Standard"/>
        <w:tabs>
          <w:tab w:val="left" w:pos="6946"/>
          <w:tab w:val="center" w:pos="8222"/>
          <w:tab w:val="left" w:pos="9498"/>
          <w:tab w:val="left" w:pos="10773"/>
        </w:tabs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администрации города-курорта Кисловодска                          </w:t>
      </w:r>
      <w:r w:rsidR="003B22DF"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</w:rPr>
        <w:t xml:space="preserve">  В.К. Царикаев</w:t>
      </w:r>
    </w:p>
    <w:sectPr w:rsidR="001A0995" w:rsidSect="00D4673D">
      <w:headerReference w:type="default" r:id="rId7"/>
      <w:pgSz w:w="11906" w:h="16838"/>
      <w:pgMar w:top="851" w:right="567" w:bottom="1276" w:left="1985" w:header="720" w:footer="720" w:gutter="0"/>
      <w:pgNumType w:start="1" w:chapStyle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B5" w:rsidRDefault="00C376B5" w:rsidP="00E6734E">
      <w:r>
        <w:separator/>
      </w:r>
    </w:p>
  </w:endnote>
  <w:endnote w:type="continuationSeparator" w:id="0">
    <w:p w:rsidR="00C376B5" w:rsidRDefault="00C376B5" w:rsidP="00E6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B5" w:rsidRDefault="00C376B5" w:rsidP="00E6734E">
      <w:r>
        <w:separator/>
      </w:r>
    </w:p>
  </w:footnote>
  <w:footnote w:type="continuationSeparator" w:id="0">
    <w:p w:rsidR="00C376B5" w:rsidRDefault="00C376B5" w:rsidP="00E67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3731844"/>
      <w:docPartObj>
        <w:docPartGallery w:val="Page Numbers (Top of Page)"/>
        <w:docPartUnique/>
      </w:docPartObj>
    </w:sdtPr>
    <w:sdtContent>
      <w:p w:rsidR="00E6734E" w:rsidRDefault="00287C30">
        <w:pPr>
          <w:pStyle w:val="a5"/>
          <w:jc w:val="right"/>
        </w:pPr>
        <w:r>
          <w:fldChar w:fldCharType="begin"/>
        </w:r>
        <w:r w:rsidR="00E6734E">
          <w:instrText>PAGE   \* MERGEFORMAT</w:instrText>
        </w:r>
        <w:r>
          <w:fldChar w:fldCharType="separate"/>
        </w:r>
        <w:r w:rsidR="00D4673D" w:rsidRPr="00D4673D">
          <w:rPr>
            <w:noProof/>
            <w:lang w:val="ru-RU"/>
          </w:rPr>
          <w:t>15</w:t>
        </w:r>
        <w:r>
          <w:fldChar w:fldCharType="end"/>
        </w:r>
      </w:p>
    </w:sdtContent>
  </w:sdt>
  <w:p w:rsidR="00E6734E" w:rsidRDefault="00E673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A31D1"/>
    <w:rsid w:val="00161835"/>
    <w:rsid w:val="001A0995"/>
    <w:rsid w:val="001C020C"/>
    <w:rsid w:val="00204C2F"/>
    <w:rsid w:val="00220B9E"/>
    <w:rsid w:val="00287C30"/>
    <w:rsid w:val="003B22DF"/>
    <w:rsid w:val="003E4F9D"/>
    <w:rsid w:val="00437302"/>
    <w:rsid w:val="00454FCE"/>
    <w:rsid w:val="004661C4"/>
    <w:rsid w:val="00542B3E"/>
    <w:rsid w:val="005B105E"/>
    <w:rsid w:val="00631F53"/>
    <w:rsid w:val="006C7D8E"/>
    <w:rsid w:val="0088472A"/>
    <w:rsid w:val="008A31D1"/>
    <w:rsid w:val="009A5D42"/>
    <w:rsid w:val="009E7221"/>
    <w:rsid w:val="00B424E5"/>
    <w:rsid w:val="00C376B5"/>
    <w:rsid w:val="00D4673D"/>
    <w:rsid w:val="00E05ADE"/>
    <w:rsid w:val="00E6734E"/>
    <w:rsid w:val="00F711A2"/>
    <w:rsid w:val="00FB7855"/>
    <w:rsid w:val="00FF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E4F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9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E67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4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898B-7A6F-44E4-9748-94564A19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Gorbonosova E.A.</cp:lastModifiedBy>
  <cp:revision>18</cp:revision>
  <cp:lastPrinted>2018-11-14T07:27:00Z</cp:lastPrinted>
  <dcterms:created xsi:type="dcterms:W3CDTF">2017-12-22T14:02:00Z</dcterms:created>
  <dcterms:modified xsi:type="dcterms:W3CDTF">2018-11-14T07:28:00Z</dcterms:modified>
</cp:coreProperties>
</file>