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537"/>
        <w:gridCol w:w="510"/>
        <w:gridCol w:w="5126"/>
      </w:tblGrid>
      <w:tr w:rsidR="009405C6">
        <w:tc>
          <w:tcPr>
            <w:tcW w:w="4537" w:type="dxa"/>
          </w:tcPr>
          <w:p w:rsidR="009405C6" w:rsidRDefault="00394060" w:rsidP="000C16D7">
            <w:pPr>
              <w:ind w:left="176"/>
              <w:jc w:val="center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504825" cy="628015"/>
                  <wp:effectExtent l="0" t="0" r="9525" b="635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vMerge w:val="restart"/>
          </w:tcPr>
          <w:p w:rsidR="009405C6" w:rsidRDefault="00C72F1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26" w:type="dxa"/>
          </w:tcPr>
          <w:p w:rsidR="009405C6" w:rsidRDefault="009405C6" w:rsidP="00C72F18">
            <w:pPr>
              <w:rPr>
                <w:sz w:val="28"/>
              </w:rPr>
            </w:pPr>
          </w:p>
        </w:tc>
      </w:tr>
      <w:tr w:rsidR="00C72F18">
        <w:trPr>
          <w:trHeight w:val="2143"/>
        </w:trPr>
        <w:tc>
          <w:tcPr>
            <w:tcW w:w="4537" w:type="dxa"/>
          </w:tcPr>
          <w:p w:rsidR="00C72F18" w:rsidRDefault="00C72F18" w:rsidP="00C72F18">
            <w:pPr>
              <w:pStyle w:val="5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по архитектуре,</w:t>
            </w:r>
          </w:p>
          <w:p w:rsidR="00C72F18" w:rsidRDefault="00C72F18" w:rsidP="00C72F18">
            <w:pPr>
              <w:spacing w:after="0" w:line="24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градостроительству и</w:t>
            </w:r>
          </w:p>
          <w:p w:rsidR="00C72F18" w:rsidRDefault="00C72F18" w:rsidP="00C72F18">
            <w:pPr>
              <w:spacing w:after="0" w:line="24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имущественным отношениям</w:t>
            </w:r>
          </w:p>
          <w:p w:rsidR="00C72F18" w:rsidRDefault="00C72F18" w:rsidP="00C72F18">
            <w:pPr>
              <w:spacing w:after="0" w:line="24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администрации города-курорта</w:t>
            </w:r>
          </w:p>
          <w:p w:rsidR="00C72F18" w:rsidRDefault="00C72F18" w:rsidP="00C72F18">
            <w:pPr>
              <w:spacing w:after="0" w:line="24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Кисловодска</w:t>
            </w:r>
          </w:p>
          <w:p w:rsidR="00C72F18" w:rsidRDefault="00C72F18" w:rsidP="00C72F18">
            <w:pPr>
              <w:spacing w:after="0" w:line="24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Ставропольского края</w:t>
            </w:r>
          </w:p>
          <w:p w:rsidR="00C72F18" w:rsidRDefault="00C72F18" w:rsidP="00C72F18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Победы, 25, город-курорт Кисловодск, 357700</w:t>
            </w:r>
          </w:p>
          <w:p w:rsidR="00C72F18" w:rsidRDefault="00C72F18" w:rsidP="00C72F18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 (887937) 2-01-24, (887937) 2-22-72</w:t>
            </w:r>
          </w:p>
          <w:p w:rsidR="00C72F18" w:rsidRPr="00D84C78" w:rsidRDefault="00C72F18" w:rsidP="00C72F18">
            <w:pPr>
              <w:pStyle w:val="Standard"/>
              <w:spacing w:line="240" w:lineRule="exact"/>
              <w:jc w:val="center"/>
            </w:pPr>
            <w:r>
              <w:rPr>
                <w:sz w:val="18"/>
                <w:szCs w:val="18"/>
              </w:rPr>
              <w:t>Е</w:t>
            </w:r>
            <w:r w:rsidRPr="00D84C78">
              <w:rPr>
                <w:sz w:val="18"/>
                <w:szCs w:val="18"/>
              </w:rPr>
              <w:t>-</w:t>
            </w:r>
            <w:r w:rsidRPr="00AC6456">
              <w:rPr>
                <w:sz w:val="18"/>
                <w:szCs w:val="18"/>
                <w:lang w:val="en-US"/>
              </w:rPr>
              <w:t>mail</w:t>
            </w:r>
            <w:r w:rsidRPr="00D84C78"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US"/>
              </w:rPr>
              <w:t>uagio</w:t>
            </w:r>
            <w:proofErr w:type="spellEnd"/>
            <w:r w:rsidRPr="00D84C78"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kislovodsk</w:t>
            </w:r>
            <w:proofErr w:type="spellEnd"/>
            <w:r w:rsidRPr="00D84C78"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  <w:lang w:val="en-US"/>
              </w:rPr>
              <w:t>kurort</w:t>
            </w:r>
            <w:proofErr w:type="spellEnd"/>
            <w:r w:rsidRPr="00D84C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org</w:t>
            </w:r>
          </w:p>
          <w:p w:rsidR="00C72F18" w:rsidRDefault="00C72F18" w:rsidP="00C72F18">
            <w:pPr>
              <w:spacing w:after="0" w:line="240" w:lineRule="exact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lang w:eastAsia="ar-SA"/>
              </w:rPr>
              <w:t xml:space="preserve"> ИНН/КПП 2628062620/262801001 ОГРН 1242600006362</w:t>
            </w:r>
          </w:p>
        </w:tc>
        <w:tc>
          <w:tcPr>
            <w:tcW w:w="510" w:type="dxa"/>
            <w:vMerge/>
          </w:tcPr>
          <w:p w:rsidR="00C72F18" w:rsidRDefault="00C72F18" w:rsidP="00C72F18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5126" w:type="dxa"/>
          </w:tcPr>
          <w:p w:rsidR="000E282E" w:rsidRPr="000E282E" w:rsidRDefault="000E282E" w:rsidP="000E282E">
            <w:pPr>
              <w:suppressAutoHyphens/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eastAsia="Times New Roman"/>
                <w:sz w:val="28"/>
                <w:lang w:eastAsia="ar-SA"/>
              </w:rPr>
            </w:pPr>
            <w:r w:rsidRPr="000E282E">
              <w:rPr>
                <w:rFonts w:eastAsia="Times New Roman"/>
                <w:sz w:val="28"/>
                <w:lang w:eastAsia="ar-SA"/>
              </w:rPr>
              <w:t xml:space="preserve">Председателю Думы </w:t>
            </w:r>
          </w:p>
          <w:p w:rsidR="000E282E" w:rsidRPr="000E282E" w:rsidRDefault="000E282E" w:rsidP="000E282E">
            <w:pPr>
              <w:suppressAutoHyphens/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eastAsia="Times New Roman"/>
                <w:sz w:val="28"/>
                <w:lang w:eastAsia="ar-SA"/>
              </w:rPr>
            </w:pPr>
            <w:r w:rsidRPr="000E282E">
              <w:rPr>
                <w:rFonts w:eastAsia="Times New Roman"/>
                <w:sz w:val="28"/>
                <w:lang w:eastAsia="ar-SA"/>
              </w:rPr>
              <w:t>города-курорта Кисловодска</w:t>
            </w:r>
          </w:p>
          <w:p w:rsidR="000E282E" w:rsidRPr="000E282E" w:rsidRDefault="000E282E" w:rsidP="000E282E">
            <w:pPr>
              <w:suppressAutoHyphens/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eastAsia="Times New Roman"/>
                <w:sz w:val="28"/>
                <w:lang w:eastAsia="ar-SA"/>
              </w:rPr>
            </w:pPr>
          </w:p>
          <w:p w:rsidR="00C72F18" w:rsidRPr="004F591B" w:rsidRDefault="000E282E" w:rsidP="000E282E">
            <w:pPr>
              <w:suppressAutoHyphens/>
              <w:overflowPunct w:val="0"/>
              <w:autoSpaceDE w:val="0"/>
              <w:spacing w:after="0" w:line="240" w:lineRule="auto"/>
              <w:ind w:left="-85"/>
              <w:jc w:val="right"/>
              <w:textAlignment w:val="baseline"/>
              <w:rPr>
                <w:rFonts w:eastAsia="Times New Roman"/>
                <w:sz w:val="26"/>
                <w:szCs w:val="26"/>
                <w:lang w:eastAsia="ar-SA"/>
              </w:rPr>
            </w:pPr>
            <w:r w:rsidRPr="000E282E">
              <w:rPr>
                <w:rFonts w:eastAsia="Times New Roman"/>
                <w:sz w:val="28"/>
                <w:lang w:eastAsia="ar-SA"/>
              </w:rPr>
              <w:t>Л.Н. Волошиной</w:t>
            </w:r>
          </w:p>
        </w:tc>
      </w:tr>
      <w:tr w:rsidR="00C72F18" w:rsidTr="00C72F18">
        <w:trPr>
          <w:trHeight w:val="75"/>
        </w:trPr>
        <w:tc>
          <w:tcPr>
            <w:tcW w:w="4537" w:type="dxa"/>
            <w:tcBorders>
              <w:bottom w:val="single" w:sz="4" w:space="0" w:color="auto"/>
            </w:tcBorders>
            <w:vAlign w:val="bottom"/>
          </w:tcPr>
          <w:p w:rsidR="00C72F18" w:rsidRDefault="00C72F18" w:rsidP="0026327C">
            <w:pPr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510" w:type="dxa"/>
            <w:vMerge/>
          </w:tcPr>
          <w:p w:rsidR="00C72F18" w:rsidRDefault="00C72F18" w:rsidP="00C72F18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6" w:type="dxa"/>
          </w:tcPr>
          <w:p w:rsidR="00C72F18" w:rsidRPr="004F591B" w:rsidRDefault="00C72F18" w:rsidP="00C72F18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59498C" w:rsidTr="00C72F18">
        <w:trPr>
          <w:trHeight w:val="65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498C" w:rsidRDefault="0026327C" w:rsidP="000E282E">
            <w:pPr>
              <w:spacing w:after="0" w:line="240" w:lineRule="exact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59498C">
              <w:rPr>
                <w:szCs w:val="24"/>
              </w:rPr>
              <w:t xml:space="preserve">На № </w:t>
            </w:r>
            <w:r w:rsidR="000E282E">
              <w:rPr>
                <w:szCs w:val="24"/>
              </w:rPr>
              <w:t xml:space="preserve">                     </w:t>
            </w:r>
            <w:r w:rsidR="0059498C">
              <w:rPr>
                <w:szCs w:val="24"/>
              </w:rPr>
              <w:t xml:space="preserve">  от    </w:t>
            </w:r>
          </w:p>
        </w:tc>
        <w:tc>
          <w:tcPr>
            <w:tcW w:w="510" w:type="dxa"/>
            <w:vMerge/>
          </w:tcPr>
          <w:p w:rsidR="0059498C" w:rsidRDefault="0059498C" w:rsidP="0059498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6" w:type="dxa"/>
          </w:tcPr>
          <w:p w:rsidR="0059498C" w:rsidRDefault="0059498C" w:rsidP="0059498C">
            <w:pPr>
              <w:spacing w:after="0" w:line="240" w:lineRule="exact"/>
              <w:ind w:left="765"/>
              <w:jc w:val="center"/>
              <w:rPr>
                <w:sz w:val="18"/>
                <w:szCs w:val="18"/>
              </w:rPr>
            </w:pPr>
          </w:p>
        </w:tc>
      </w:tr>
    </w:tbl>
    <w:p w:rsidR="0059498C" w:rsidRDefault="0059498C" w:rsidP="00454F50">
      <w:pPr>
        <w:spacing w:after="0" w:line="240" w:lineRule="auto"/>
        <w:rPr>
          <w:spacing w:val="-6"/>
          <w:sz w:val="28"/>
        </w:rPr>
      </w:pPr>
    </w:p>
    <w:p w:rsidR="000E282E" w:rsidRPr="000E282E" w:rsidRDefault="000E282E" w:rsidP="000E282E">
      <w:pPr>
        <w:widowControl w:val="0"/>
        <w:suppressAutoHyphens/>
        <w:autoSpaceDN w:val="0"/>
        <w:spacing w:after="0" w:line="240" w:lineRule="auto"/>
        <w:ind w:right="-59"/>
        <w:jc w:val="center"/>
        <w:textAlignment w:val="baseline"/>
        <w:rPr>
          <w:rFonts w:eastAsia="Times New Roman"/>
          <w:sz w:val="28"/>
          <w:lang w:eastAsia="ru-RU"/>
        </w:rPr>
      </w:pPr>
      <w:r w:rsidRPr="000E282E">
        <w:rPr>
          <w:rFonts w:eastAsia="Times New Roman"/>
          <w:sz w:val="28"/>
          <w:lang w:eastAsia="ru-RU"/>
        </w:rPr>
        <w:t>ПОЯСНИТЕЛЬНАЯ ЗАПИСКА</w:t>
      </w:r>
    </w:p>
    <w:p w:rsidR="000E282E" w:rsidRPr="000E282E" w:rsidRDefault="000E282E" w:rsidP="000E282E">
      <w:pPr>
        <w:widowControl w:val="0"/>
        <w:suppressAutoHyphens/>
        <w:autoSpaceDN w:val="0"/>
        <w:spacing w:after="0" w:line="240" w:lineRule="auto"/>
        <w:ind w:right="-59"/>
        <w:jc w:val="center"/>
        <w:textAlignment w:val="baseline"/>
        <w:rPr>
          <w:rFonts w:eastAsia="Times New Roman"/>
          <w:sz w:val="28"/>
          <w:lang w:eastAsia="ru-RU"/>
        </w:rPr>
      </w:pPr>
      <w:r w:rsidRPr="000E282E">
        <w:rPr>
          <w:rFonts w:eastAsia="Times New Roman"/>
          <w:sz w:val="28"/>
          <w:lang w:eastAsia="ru-RU"/>
        </w:rPr>
        <w:t>по проекту</w:t>
      </w:r>
      <w:r w:rsidR="00471E07">
        <w:rPr>
          <w:rFonts w:eastAsia="Times New Roman"/>
          <w:sz w:val="28"/>
          <w:lang w:eastAsia="ru-RU"/>
        </w:rPr>
        <w:t xml:space="preserve"> решения</w:t>
      </w:r>
      <w:r w:rsidRPr="000E282E">
        <w:rPr>
          <w:rFonts w:eastAsia="Times New Roman"/>
          <w:sz w:val="28"/>
          <w:lang w:eastAsia="ru-RU"/>
        </w:rPr>
        <w:t xml:space="preserve"> внесения изменений в генеральный план городского округа города-курорта Кисловодска Ставропольского края</w:t>
      </w:r>
    </w:p>
    <w:p w:rsidR="000E282E" w:rsidRPr="000E282E" w:rsidRDefault="000E282E" w:rsidP="000E282E">
      <w:pPr>
        <w:widowControl w:val="0"/>
        <w:suppressAutoHyphens/>
        <w:autoSpaceDN w:val="0"/>
        <w:spacing w:after="0" w:line="240" w:lineRule="auto"/>
        <w:ind w:right="-59"/>
        <w:jc w:val="center"/>
        <w:textAlignment w:val="baseline"/>
        <w:rPr>
          <w:rFonts w:eastAsia="Times New Roman"/>
          <w:sz w:val="20"/>
          <w:lang w:eastAsia="ru-RU"/>
        </w:rPr>
      </w:pPr>
    </w:p>
    <w:p w:rsidR="000E282E" w:rsidRPr="000E282E" w:rsidRDefault="000E282E" w:rsidP="000E282E">
      <w:pPr>
        <w:widowControl w:val="0"/>
        <w:suppressAutoHyphens/>
        <w:autoSpaceDN w:val="0"/>
        <w:spacing w:after="0" w:line="240" w:lineRule="auto"/>
        <w:ind w:right="-59"/>
        <w:jc w:val="center"/>
        <w:textAlignment w:val="baseline"/>
        <w:rPr>
          <w:rFonts w:eastAsia="Times New Roman"/>
          <w:sz w:val="28"/>
          <w:lang w:eastAsia="ru-RU"/>
        </w:rPr>
      </w:pPr>
      <w:r w:rsidRPr="000E282E">
        <w:rPr>
          <w:rFonts w:eastAsia="Times New Roman"/>
          <w:sz w:val="28"/>
          <w:lang w:eastAsia="ru-RU"/>
        </w:rPr>
        <w:t>Уважаемая Любовь Николаевна!</w:t>
      </w:r>
    </w:p>
    <w:p w:rsidR="000E282E" w:rsidRPr="000E282E" w:rsidRDefault="000E282E" w:rsidP="000E282E">
      <w:pPr>
        <w:widowControl w:val="0"/>
        <w:suppressAutoHyphens/>
        <w:autoSpaceDN w:val="0"/>
        <w:spacing w:after="0" w:line="240" w:lineRule="auto"/>
        <w:ind w:right="-59"/>
        <w:textAlignment w:val="baseline"/>
        <w:rPr>
          <w:rFonts w:eastAsia="Lucida Sans Unicode" w:cs="Mangal"/>
          <w:kern w:val="3"/>
          <w:sz w:val="20"/>
          <w:lang w:eastAsia="zh-CN" w:bidi="hi-IN"/>
        </w:rPr>
      </w:pPr>
    </w:p>
    <w:p w:rsidR="00A908A7" w:rsidRDefault="00A908A7" w:rsidP="000E282E">
      <w:pPr>
        <w:spacing w:after="0" w:line="240" w:lineRule="auto"/>
        <w:ind w:left="-567" w:right="-54" w:firstLine="709"/>
        <w:jc w:val="both"/>
        <w:rPr>
          <w:rFonts w:eastAsia="Times New Roman"/>
          <w:sz w:val="28"/>
          <w:szCs w:val="27"/>
          <w:lang w:eastAsia="ru-RU"/>
        </w:rPr>
      </w:pPr>
      <w:r>
        <w:rPr>
          <w:rFonts w:eastAsia="Times New Roman"/>
          <w:sz w:val="28"/>
          <w:szCs w:val="27"/>
          <w:lang w:eastAsia="ru-RU"/>
        </w:rPr>
        <w:t>В</w:t>
      </w:r>
      <w:r w:rsidRPr="000E282E">
        <w:rPr>
          <w:rFonts w:eastAsia="Times New Roman"/>
          <w:sz w:val="28"/>
          <w:szCs w:val="27"/>
          <w:lang w:eastAsia="ru-RU"/>
        </w:rPr>
        <w:t xml:space="preserve"> рамках реализации </w:t>
      </w:r>
      <w:r w:rsidRPr="00A908A7">
        <w:rPr>
          <w:rFonts w:eastAsia="Times New Roman"/>
          <w:sz w:val="28"/>
          <w:szCs w:val="27"/>
          <w:lang w:eastAsia="ru-RU"/>
        </w:rPr>
        <w:t>Распоряжения Правительства РФ от 11.09.2021 № 2540-р</w:t>
      </w:r>
      <w:r w:rsidRPr="000E282E">
        <w:rPr>
          <w:rFonts w:eastAsia="Times New Roman"/>
          <w:sz w:val="28"/>
          <w:szCs w:val="27"/>
          <w:lang w:eastAsia="ru-RU"/>
        </w:rPr>
        <w:t xml:space="preserve"> «Об утверждении перечня мероприятий по комплексному развитию городов-курортов региона Кавказские Минеральные Воды до 2030 года»</w:t>
      </w:r>
      <w:r>
        <w:rPr>
          <w:rFonts w:eastAsia="Times New Roman"/>
          <w:sz w:val="28"/>
          <w:szCs w:val="27"/>
          <w:lang w:eastAsia="ru-RU"/>
        </w:rPr>
        <w:t xml:space="preserve"> и </w:t>
      </w:r>
      <w:r w:rsidRPr="000E282E">
        <w:rPr>
          <w:rFonts w:eastAsia="Times New Roman"/>
          <w:sz w:val="28"/>
          <w:szCs w:val="27"/>
          <w:lang w:eastAsia="ru-RU"/>
        </w:rPr>
        <w:t xml:space="preserve">Распоряжения </w:t>
      </w:r>
      <w:r w:rsidRPr="00A50B6C">
        <w:rPr>
          <w:rFonts w:eastAsia="Times New Roman"/>
          <w:sz w:val="28"/>
          <w:szCs w:val="27"/>
          <w:lang w:eastAsia="ru-RU"/>
        </w:rPr>
        <w:t>Правительства Ставропол</w:t>
      </w:r>
      <w:r>
        <w:rPr>
          <w:rFonts w:eastAsia="Times New Roman"/>
          <w:sz w:val="28"/>
          <w:szCs w:val="27"/>
          <w:lang w:eastAsia="ru-RU"/>
        </w:rPr>
        <w:t xml:space="preserve">ьского края от 15 июля 2021 г.  </w:t>
      </w:r>
      <w:r w:rsidRPr="00A50B6C">
        <w:rPr>
          <w:rFonts w:eastAsia="Times New Roman"/>
          <w:sz w:val="28"/>
          <w:szCs w:val="27"/>
          <w:lang w:eastAsia="ru-RU"/>
        </w:rPr>
        <w:t>№ 258-рп "Об утверждении Плана мероприятий по реализации Стратегии социально-экономического развития города-курорта Кисловодска до 2035 года»</w:t>
      </w:r>
      <w:r>
        <w:rPr>
          <w:rFonts w:eastAsia="Times New Roman"/>
          <w:sz w:val="28"/>
          <w:szCs w:val="27"/>
          <w:lang w:eastAsia="ru-RU"/>
        </w:rPr>
        <w:t>, подготовлен п</w:t>
      </w:r>
      <w:r w:rsidR="000E282E" w:rsidRPr="000E282E">
        <w:rPr>
          <w:rFonts w:eastAsia="Times New Roman"/>
          <w:sz w:val="28"/>
          <w:szCs w:val="27"/>
          <w:lang w:eastAsia="ru-RU"/>
        </w:rPr>
        <w:t xml:space="preserve">роект </w:t>
      </w:r>
      <w:r w:rsidR="00471E07">
        <w:rPr>
          <w:rFonts w:eastAsia="Times New Roman"/>
          <w:sz w:val="28"/>
          <w:szCs w:val="27"/>
          <w:lang w:eastAsia="ru-RU"/>
        </w:rPr>
        <w:t xml:space="preserve">решения </w:t>
      </w:r>
      <w:r w:rsidR="000E282E" w:rsidRPr="000E282E">
        <w:rPr>
          <w:rFonts w:eastAsia="Times New Roman"/>
          <w:sz w:val="28"/>
          <w:szCs w:val="27"/>
          <w:lang w:eastAsia="ru-RU"/>
        </w:rPr>
        <w:t>внесения изменений в генеральный план</w:t>
      </w:r>
      <w:r w:rsidRPr="00A908A7">
        <w:t xml:space="preserve"> </w:t>
      </w:r>
      <w:r w:rsidRPr="00A908A7">
        <w:rPr>
          <w:rFonts w:eastAsia="Times New Roman"/>
          <w:sz w:val="28"/>
          <w:szCs w:val="27"/>
          <w:lang w:eastAsia="ru-RU"/>
        </w:rPr>
        <w:t>городского округа города-курорта Кисловодска Ставропольского края</w:t>
      </w:r>
      <w:r>
        <w:rPr>
          <w:rFonts w:eastAsia="Times New Roman"/>
          <w:sz w:val="28"/>
          <w:szCs w:val="27"/>
          <w:lang w:eastAsia="ru-RU"/>
        </w:rPr>
        <w:t xml:space="preserve">, который </w:t>
      </w:r>
      <w:r w:rsidR="000E282E" w:rsidRPr="000E282E">
        <w:rPr>
          <w:rFonts w:eastAsia="Times New Roman"/>
          <w:sz w:val="28"/>
          <w:szCs w:val="27"/>
          <w:lang w:eastAsia="ru-RU"/>
        </w:rPr>
        <w:t>предусматривает</w:t>
      </w:r>
      <w:r w:rsidR="00913853">
        <w:rPr>
          <w:rFonts w:eastAsia="Times New Roman"/>
          <w:sz w:val="28"/>
          <w:szCs w:val="27"/>
          <w:lang w:eastAsia="ru-RU"/>
        </w:rPr>
        <w:t>:</w:t>
      </w:r>
    </w:p>
    <w:p w:rsidR="00A908A7" w:rsidRDefault="00A908A7" w:rsidP="000E282E">
      <w:pPr>
        <w:spacing w:after="0" w:line="240" w:lineRule="auto"/>
        <w:ind w:left="-567" w:right="-54" w:firstLine="709"/>
        <w:jc w:val="both"/>
        <w:rPr>
          <w:rFonts w:eastAsia="Times New Roman"/>
          <w:sz w:val="28"/>
          <w:szCs w:val="27"/>
          <w:lang w:eastAsia="ru-RU"/>
        </w:rPr>
      </w:pPr>
      <w:r>
        <w:rPr>
          <w:rFonts w:eastAsia="Times New Roman"/>
          <w:sz w:val="28"/>
          <w:szCs w:val="27"/>
          <w:lang w:eastAsia="ru-RU"/>
        </w:rPr>
        <w:t>-</w:t>
      </w:r>
      <w:r w:rsidR="000E282E" w:rsidRPr="000E282E">
        <w:rPr>
          <w:rFonts w:eastAsia="Times New Roman"/>
          <w:sz w:val="28"/>
          <w:szCs w:val="27"/>
          <w:lang w:eastAsia="ru-RU"/>
        </w:rPr>
        <w:t xml:space="preserve">  </w:t>
      </w:r>
      <w:r w:rsidR="00A50B6C" w:rsidRPr="00A50B6C">
        <w:rPr>
          <w:rFonts w:eastAsia="Times New Roman"/>
          <w:sz w:val="28"/>
          <w:szCs w:val="27"/>
          <w:lang w:eastAsia="ru-RU"/>
        </w:rPr>
        <w:t>установлени</w:t>
      </w:r>
      <w:r>
        <w:rPr>
          <w:rFonts w:eastAsia="Times New Roman"/>
          <w:sz w:val="28"/>
          <w:szCs w:val="27"/>
          <w:lang w:eastAsia="ru-RU"/>
        </w:rPr>
        <w:t>е</w:t>
      </w:r>
      <w:r w:rsidR="00A50B6C" w:rsidRPr="00A50B6C">
        <w:rPr>
          <w:rFonts w:eastAsia="Times New Roman"/>
          <w:sz w:val="28"/>
          <w:szCs w:val="27"/>
          <w:lang w:eastAsia="ru-RU"/>
        </w:rPr>
        <w:t xml:space="preserve"> соответствия функциональных зон в границах населенного пункта города Кисловодска, городского округа города-курорта Кисловодска, с учетом фактически сложившейся застройки, и перспективных неосвоенных территорий</w:t>
      </w:r>
      <w:r>
        <w:rPr>
          <w:rFonts w:eastAsia="Times New Roman"/>
          <w:sz w:val="28"/>
          <w:szCs w:val="27"/>
          <w:lang w:eastAsia="ru-RU"/>
        </w:rPr>
        <w:t>;</w:t>
      </w:r>
    </w:p>
    <w:p w:rsidR="000E282E" w:rsidRDefault="00A908A7" w:rsidP="000E282E">
      <w:pPr>
        <w:spacing w:after="0" w:line="240" w:lineRule="auto"/>
        <w:ind w:left="-567" w:right="-54" w:firstLine="709"/>
        <w:jc w:val="both"/>
        <w:rPr>
          <w:rFonts w:eastAsia="Times New Roman"/>
          <w:sz w:val="28"/>
          <w:szCs w:val="27"/>
          <w:lang w:eastAsia="ru-RU"/>
        </w:rPr>
      </w:pPr>
      <w:r>
        <w:rPr>
          <w:rFonts w:eastAsia="Times New Roman"/>
          <w:sz w:val="28"/>
          <w:szCs w:val="27"/>
          <w:lang w:eastAsia="ru-RU"/>
        </w:rPr>
        <w:t>-</w:t>
      </w:r>
      <w:r w:rsidR="00A50B6C" w:rsidRPr="00A50B6C">
        <w:rPr>
          <w:rFonts w:eastAsia="Times New Roman"/>
          <w:sz w:val="28"/>
          <w:szCs w:val="27"/>
          <w:lang w:eastAsia="ru-RU"/>
        </w:rPr>
        <w:t xml:space="preserve"> </w:t>
      </w:r>
      <w:r w:rsidRPr="00A908A7">
        <w:rPr>
          <w:rFonts w:eastAsia="Times New Roman"/>
          <w:sz w:val="28"/>
          <w:szCs w:val="27"/>
          <w:lang w:eastAsia="ru-RU"/>
        </w:rPr>
        <w:t xml:space="preserve">установление </w:t>
      </w:r>
      <w:r w:rsidR="00A50B6C" w:rsidRPr="00A50B6C">
        <w:rPr>
          <w:rFonts w:eastAsia="Times New Roman"/>
          <w:sz w:val="28"/>
          <w:szCs w:val="27"/>
          <w:lang w:eastAsia="ru-RU"/>
        </w:rPr>
        <w:t>функциональны</w:t>
      </w:r>
      <w:r>
        <w:rPr>
          <w:rFonts w:eastAsia="Times New Roman"/>
          <w:sz w:val="28"/>
          <w:szCs w:val="27"/>
          <w:lang w:eastAsia="ru-RU"/>
        </w:rPr>
        <w:t>х</w:t>
      </w:r>
      <w:r w:rsidR="00A50B6C" w:rsidRPr="00A50B6C">
        <w:rPr>
          <w:rFonts w:eastAsia="Times New Roman"/>
          <w:sz w:val="28"/>
          <w:szCs w:val="27"/>
          <w:lang w:eastAsia="ru-RU"/>
        </w:rPr>
        <w:t xml:space="preserve"> зон транспортной инфраструктуры, жилой многоквартирной застройки и общественно деловой зоны</w:t>
      </w:r>
      <w:r w:rsidR="00264539">
        <w:rPr>
          <w:rFonts w:eastAsia="Times New Roman"/>
          <w:sz w:val="28"/>
          <w:szCs w:val="27"/>
          <w:lang w:eastAsia="ru-RU"/>
        </w:rPr>
        <w:t>;</w:t>
      </w:r>
    </w:p>
    <w:p w:rsidR="00264539" w:rsidRDefault="00264539" w:rsidP="000E282E">
      <w:pPr>
        <w:spacing w:after="0" w:line="240" w:lineRule="auto"/>
        <w:ind w:left="-567" w:right="-54" w:firstLine="709"/>
        <w:jc w:val="both"/>
        <w:rPr>
          <w:rFonts w:eastAsia="Times New Roman"/>
          <w:sz w:val="28"/>
          <w:szCs w:val="27"/>
          <w:lang w:eastAsia="ru-RU"/>
        </w:rPr>
      </w:pPr>
      <w:r>
        <w:rPr>
          <w:rFonts w:eastAsia="Times New Roman"/>
          <w:sz w:val="28"/>
          <w:szCs w:val="27"/>
          <w:lang w:eastAsia="ru-RU"/>
        </w:rPr>
        <w:t xml:space="preserve">- установление соответствия наименований мероприятий, предусмотренных Распоряжением </w:t>
      </w:r>
      <w:r w:rsidRPr="00264539">
        <w:rPr>
          <w:rFonts w:eastAsia="Times New Roman"/>
          <w:sz w:val="28"/>
          <w:szCs w:val="27"/>
          <w:lang w:eastAsia="ru-RU"/>
        </w:rPr>
        <w:t>Правительства РФ от 11.09.2021 № 2540-р «Об утверждении перечня мероприятий по комплексному развитию городов-курортов региона Кавказские Минеральные Воды до 2030 года»</w:t>
      </w:r>
      <w:r>
        <w:rPr>
          <w:rFonts w:eastAsia="Times New Roman"/>
          <w:sz w:val="28"/>
          <w:szCs w:val="27"/>
          <w:lang w:eastAsia="ru-RU"/>
        </w:rPr>
        <w:t xml:space="preserve"> и </w:t>
      </w:r>
      <w:r w:rsidRPr="00264539">
        <w:rPr>
          <w:rFonts w:eastAsia="Times New Roman"/>
          <w:sz w:val="28"/>
          <w:szCs w:val="27"/>
          <w:lang w:eastAsia="ru-RU"/>
        </w:rPr>
        <w:t>Распоряжени</w:t>
      </w:r>
      <w:r>
        <w:rPr>
          <w:rFonts w:eastAsia="Times New Roman"/>
          <w:sz w:val="28"/>
          <w:szCs w:val="27"/>
          <w:lang w:eastAsia="ru-RU"/>
        </w:rPr>
        <w:t>я</w:t>
      </w:r>
      <w:r w:rsidRPr="00264539">
        <w:rPr>
          <w:rFonts w:eastAsia="Times New Roman"/>
          <w:sz w:val="28"/>
          <w:szCs w:val="27"/>
          <w:lang w:eastAsia="ru-RU"/>
        </w:rPr>
        <w:t xml:space="preserve"> Правительства РФ от 29.12.2016 </w:t>
      </w:r>
      <w:r>
        <w:rPr>
          <w:rFonts w:eastAsia="Times New Roman"/>
          <w:sz w:val="28"/>
          <w:szCs w:val="27"/>
          <w:lang w:eastAsia="ru-RU"/>
        </w:rPr>
        <w:t xml:space="preserve">              №</w:t>
      </w:r>
      <w:r w:rsidRPr="00264539">
        <w:rPr>
          <w:rFonts w:eastAsia="Times New Roman"/>
          <w:sz w:val="28"/>
          <w:szCs w:val="27"/>
          <w:lang w:eastAsia="ru-RU"/>
        </w:rPr>
        <w:t xml:space="preserve"> 2899-р (ред. от 27.01.2024</w:t>
      </w:r>
      <w:r>
        <w:rPr>
          <w:rFonts w:eastAsia="Times New Roman"/>
          <w:sz w:val="28"/>
          <w:szCs w:val="27"/>
          <w:lang w:eastAsia="ru-RU"/>
        </w:rPr>
        <w:t>) «</w:t>
      </w:r>
      <w:r w:rsidRPr="00264539">
        <w:rPr>
          <w:rFonts w:eastAsia="Times New Roman"/>
          <w:sz w:val="28"/>
          <w:szCs w:val="27"/>
          <w:lang w:eastAsia="ru-RU"/>
        </w:rPr>
        <w:t>Об утверждении перечня мероприятий по комплексному развитию города-курорта Кисловодска до 2030 года</w:t>
      </w:r>
      <w:r>
        <w:rPr>
          <w:rFonts w:eastAsia="Times New Roman"/>
          <w:sz w:val="28"/>
          <w:szCs w:val="27"/>
          <w:lang w:eastAsia="ru-RU"/>
        </w:rPr>
        <w:t>»;</w:t>
      </w:r>
    </w:p>
    <w:p w:rsidR="00264539" w:rsidRPr="000E282E" w:rsidRDefault="00264539" w:rsidP="000E282E">
      <w:pPr>
        <w:spacing w:after="0" w:line="240" w:lineRule="auto"/>
        <w:ind w:left="-567" w:right="-54" w:firstLine="709"/>
        <w:jc w:val="both"/>
        <w:rPr>
          <w:rFonts w:eastAsia="Times New Roman"/>
          <w:sz w:val="28"/>
          <w:szCs w:val="27"/>
          <w:lang w:eastAsia="ru-RU"/>
        </w:rPr>
      </w:pPr>
      <w:r>
        <w:rPr>
          <w:rFonts w:eastAsia="Times New Roman"/>
          <w:sz w:val="28"/>
          <w:szCs w:val="27"/>
          <w:lang w:eastAsia="ru-RU"/>
        </w:rPr>
        <w:t>- внесение изменений в координатное описание границ населенных пунктов Кисловодск и Белореченский.</w:t>
      </w:r>
    </w:p>
    <w:p w:rsidR="000E282E" w:rsidRPr="000E282E" w:rsidRDefault="000E282E" w:rsidP="000E282E">
      <w:pPr>
        <w:spacing w:after="0" w:line="240" w:lineRule="auto"/>
        <w:ind w:left="-567" w:right="-54" w:firstLine="709"/>
        <w:jc w:val="both"/>
        <w:rPr>
          <w:rFonts w:eastAsia="Times New Roman"/>
          <w:sz w:val="28"/>
          <w:szCs w:val="27"/>
          <w:lang w:eastAsia="ru-RU"/>
        </w:rPr>
      </w:pPr>
      <w:r w:rsidRPr="000E282E">
        <w:rPr>
          <w:rFonts w:eastAsia="Times New Roman"/>
          <w:sz w:val="28"/>
          <w:szCs w:val="27"/>
          <w:lang w:eastAsia="ru-RU"/>
        </w:rPr>
        <w:t xml:space="preserve">Проект </w:t>
      </w:r>
      <w:r w:rsidR="00471E07">
        <w:rPr>
          <w:rFonts w:eastAsia="Times New Roman"/>
          <w:sz w:val="28"/>
          <w:szCs w:val="27"/>
          <w:lang w:eastAsia="ru-RU"/>
        </w:rPr>
        <w:t xml:space="preserve">решения </w:t>
      </w:r>
      <w:r w:rsidRPr="000E282E">
        <w:rPr>
          <w:rFonts w:eastAsia="Times New Roman"/>
          <w:sz w:val="28"/>
          <w:szCs w:val="27"/>
          <w:lang w:eastAsia="ru-RU"/>
        </w:rPr>
        <w:t xml:space="preserve">внесения изменений в генеральный план городского округа города-курорта Кисловодска, в соответствии с требованиями действующего законодательства, был размещен в Федеральной государственной информационной системе территориального планирования для согласования с уполномоченным органом исполнительной власти Российской Федерации Министерством экономического развития РФ и направлен на согласование в Правительство Ставропольского края. </w:t>
      </w:r>
    </w:p>
    <w:p w:rsidR="00174BD1" w:rsidRDefault="00516BC3" w:rsidP="00516BC3">
      <w:pPr>
        <w:spacing w:after="0" w:line="240" w:lineRule="auto"/>
        <w:ind w:left="-567" w:right="-54" w:firstLine="709"/>
        <w:jc w:val="both"/>
        <w:rPr>
          <w:rFonts w:eastAsia="Times New Roman"/>
          <w:sz w:val="28"/>
          <w:szCs w:val="27"/>
          <w:lang w:eastAsia="ru-RU"/>
        </w:rPr>
      </w:pPr>
      <w:r w:rsidRPr="00516BC3">
        <w:rPr>
          <w:rFonts w:eastAsia="Times New Roman"/>
          <w:sz w:val="28"/>
          <w:szCs w:val="27"/>
          <w:lang w:eastAsia="ru-RU"/>
        </w:rPr>
        <w:t xml:space="preserve">Министерством экономического развития РФ направлено сводное заключение о согласии с проектом внесения изменений в генеральный план городского округа </w:t>
      </w:r>
    </w:p>
    <w:p w:rsidR="00174BD1" w:rsidRDefault="00174BD1" w:rsidP="00516BC3">
      <w:pPr>
        <w:spacing w:after="0" w:line="240" w:lineRule="auto"/>
        <w:ind w:left="-567" w:right="-54" w:firstLine="709"/>
        <w:jc w:val="both"/>
        <w:rPr>
          <w:rFonts w:eastAsia="Times New Roman"/>
          <w:sz w:val="28"/>
          <w:szCs w:val="27"/>
          <w:lang w:eastAsia="ru-RU"/>
        </w:rPr>
      </w:pPr>
    </w:p>
    <w:p w:rsidR="00174BD1" w:rsidRDefault="00174BD1" w:rsidP="00516BC3">
      <w:pPr>
        <w:spacing w:after="0" w:line="240" w:lineRule="auto"/>
        <w:ind w:left="-567" w:right="-54" w:firstLine="709"/>
        <w:jc w:val="both"/>
        <w:rPr>
          <w:rFonts w:eastAsia="Times New Roman"/>
          <w:sz w:val="28"/>
          <w:szCs w:val="27"/>
          <w:lang w:eastAsia="ru-RU"/>
        </w:rPr>
      </w:pPr>
    </w:p>
    <w:p w:rsidR="00516BC3" w:rsidRPr="00516BC3" w:rsidRDefault="00516BC3" w:rsidP="00174BD1">
      <w:pPr>
        <w:spacing w:after="0" w:line="240" w:lineRule="auto"/>
        <w:ind w:left="-567" w:right="-54"/>
        <w:jc w:val="both"/>
        <w:rPr>
          <w:rFonts w:eastAsia="Times New Roman"/>
          <w:sz w:val="28"/>
          <w:szCs w:val="27"/>
          <w:lang w:eastAsia="ru-RU"/>
        </w:rPr>
      </w:pPr>
      <w:r w:rsidRPr="00516BC3">
        <w:rPr>
          <w:rFonts w:eastAsia="Times New Roman"/>
          <w:sz w:val="28"/>
          <w:szCs w:val="27"/>
          <w:lang w:eastAsia="ru-RU"/>
        </w:rPr>
        <w:t xml:space="preserve">города-курорта Кисловодска Ставропольского края (письмо от 16.10.2024 № 07715000-1сз/исх-30441). </w:t>
      </w:r>
    </w:p>
    <w:p w:rsidR="00516BC3" w:rsidRDefault="00516BC3" w:rsidP="008D16EB">
      <w:pPr>
        <w:spacing w:after="0" w:line="240" w:lineRule="auto"/>
        <w:ind w:left="-567" w:right="-54" w:firstLine="709"/>
        <w:jc w:val="both"/>
        <w:rPr>
          <w:rFonts w:eastAsia="Times New Roman"/>
          <w:sz w:val="28"/>
          <w:szCs w:val="27"/>
          <w:lang w:eastAsia="ru-RU"/>
        </w:rPr>
      </w:pPr>
      <w:r w:rsidRPr="00516BC3">
        <w:rPr>
          <w:rFonts w:eastAsia="Times New Roman"/>
          <w:sz w:val="28"/>
          <w:szCs w:val="27"/>
          <w:lang w:eastAsia="ru-RU"/>
        </w:rPr>
        <w:t>Правительством Ставропольского края вы</w:t>
      </w:r>
      <w:r>
        <w:rPr>
          <w:rFonts w:eastAsia="Times New Roman"/>
          <w:sz w:val="28"/>
          <w:szCs w:val="27"/>
          <w:lang w:eastAsia="ru-RU"/>
        </w:rPr>
        <w:t>дано сводное заключение о согла</w:t>
      </w:r>
      <w:r w:rsidRPr="00516BC3">
        <w:rPr>
          <w:rFonts w:eastAsia="Times New Roman"/>
          <w:sz w:val="28"/>
          <w:szCs w:val="27"/>
          <w:lang w:eastAsia="ru-RU"/>
        </w:rPr>
        <w:t>совании проекта документа территориального п</w:t>
      </w:r>
      <w:r>
        <w:rPr>
          <w:rFonts w:eastAsia="Times New Roman"/>
          <w:sz w:val="28"/>
          <w:szCs w:val="27"/>
          <w:lang w:eastAsia="ru-RU"/>
        </w:rPr>
        <w:t>ланирования «Проект внесения из</w:t>
      </w:r>
      <w:r w:rsidRPr="00516BC3">
        <w:rPr>
          <w:rFonts w:eastAsia="Times New Roman"/>
          <w:sz w:val="28"/>
          <w:szCs w:val="27"/>
          <w:lang w:eastAsia="ru-RU"/>
        </w:rPr>
        <w:t>менений в генеральный план городского округа города-курорта Кисловодска Ставропольского края» (письмо от 29.08.2024 № 02-17.1/17015).</w:t>
      </w:r>
    </w:p>
    <w:p w:rsidR="00516BC3" w:rsidRPr="00516BC3" w:rsidRDefault="00516BC3" w:rsidP="00516BC3">
      <w:pPr>
        <w:spacing w:after="0" w:line="240" w:lineRule="auto"/>
        <w:ind w:left="-567" w:right="-54" w:firstLine="709"/>
        <w:jc w:val="both"/>
        <w:rPr>
          <w:rFonts w:eastAsia="Times New Roman"/>
          <w:sz w:val="28"/>
          <w:szCs w:val="27"/>
          <w:lang w:eastAsia="ru-RU"/>
        </w:rPr>
      </w:pPr>
      <w:r w:rsidRPr="00516BC3">
        <w:rPr>
          <w:rFonts w:eastAsia="Times New Roman"/>
          <w:sz w:val="28"/>
          <w:szCs w:val="27"/>
          <w:lang w:eastAsia="ru-RU"/>
        </w:rPr>
        <w:t>Также заключение о согласовании предоставили:</w:t>
      </w:r>
    </w:p>
    <w:p w:rsidR="00516BC3" w:rsidRDefault="00516BC3" w:rsidP="00516BC3">
      <w:pPr>
        <w:spacing w:after="0" w:line="240" w:lineRule="auto"/>
        <w:ind w:left="-567" w:right="-54" w:firstLine="709"/>
        <w:jc w:val="both"/>
        <w:rPr>
          <w:rFonts w:eastAsia="Times New Roman"/>
          <w:sz w:val="28"/>
          <w:szCs w:val="27"/>
          <w:lang w:eastAsia="ru-RU"/>
        </w:rPr>
      </w:pPr>
      <w:r w:rsidRPr="00516BC3">
        <w:rPr>
          <w:rFonts w:eastAsia="Times New Roman"/>
          <w:sz w:val="28"/>
          <w:szCs w:val="27"/>
          <w:lang w:eastAsia="ru-RU"/>
        </w:rPr>
        <w:t xml:space="preserve"> </w:t>
      </w:r>
      <w:proofErr w:type="spellStart"/>
      <w:r w:rsidRPr="00516BC3">
        <w:rPr>
          <w:rFonts w:eastAsia="Times New Roman"/>
          <w:sz w:val="28"/>
          <w:szCs w:val="27"/>
          <w:lang w:eastAsia="ru-RU"/>
        </w:rPr>
        <w:t>Минобрнауки</w:t>
      </w:r>
      <w:proofErr w:type="spellEnd"/>
      <w:r w:rsidRPr="00516BC3">
        <w:rPr>
          <w:rFonts w:eastAsia="Times New Roman"/>
          <w:sz w:val="28"/>
          <w:szCs w:val="27"/>
          <w:lang w:eastAsia="ru-RU"/>
        </w:rPr>
        <w:t xml:space="preserve"> России (от 27.08.20242 г. № МН-21/4440), Минприроды России (от 26.08.2024г. № 19-31/34237), Рослесхоз (от 14.08.2024 г. № 07715000-2460сз/вх-30912) </w:t>
      </w:r>
      <w:proofErr w:type="spellStart"/>
      <w:r w:rsidRPr="00516BC3">
        <w:rPr>
          <w:rFonts w:eastAsia="Times New Roman"/>
          <w:sz w:val="28"/>
          <w:szCs w:val="27"/>
          <w:lang w:eastAsia="ru-RU"/>
        </w:rPr>
        <w:t>Минимущества</w:t>
      </w:r>
      <w:proofErr w:type="spellEnd"/>
      <w:r w:rsidRPr="00516BC3">
        <w:rPr>
          <w:rFonts w:eastAsia="Times New Roman"/>
          <w:sz w:val="28"/>
          <w:szCs w:val="27"/>
          <w:lang w:eastAsia="ru-RU"/>
        </w:rPr>
        <w:t xml:space="preserve"> Ставропольского края (от</w:t>
      </w:r>
      <w:r w:rsidR="00174BD1">
        <w:rPr>
          <w:rFonts w:eastAsia="Times New Roman"/>
          <w:sz w:val="28"/>
          <w:szCs w:val="27"/>
          <w:lang w:eastAsia="ru-RU"/>
        </w:rPr>
        <w:t xml:space="preserve"> 23.08.2024г. № 12336/04), Мини</w:t>
      </w:r>
      <w:r w:rsidRPr="00516BC3">
        <w:rPr>
          <w:rFonts w:eastAsia="Times New Roman"/>
          <w:sz w:val="28"/>
          <w:szCs w:val="27"/>
          <w:lang w:eastAsia="ru-RU"/>
        </w:rPr>
        <w:t>стерство природных ресурсов и охраны окружающей среды Ставропольского края (от 26.08.2024г. № 08/06-8734), Министерство се</w:t>
      </w:r>
      <w:r w:rsidR="00174BD1">
        <w:rPr>
          <w:rFonts w:eastAsia="Times New Roman"/>
          <w:sz w:val="28"/>
          <w:szCs w:val="27"/>
          <w:lang w:eastAsia="ru-RU"/>
        </w:rPr>
        <w:t>льского хозяйства Ставропольско</w:t>
      </w:r>
      <w:r w:rsidRPr="00516BC3">
        <w:rPr>
          <w:rFonts w:eastAsia="Times New Roman"/>
          <w:sz w:val="28"/>
          <w:szCs w:val="27"/>
          <w:lang w:eastAsia="ru-RU"/>
        </w:rPr>
        <w:t>го края (от 22.08.2024г. № 01-15-15/11514), Министерство обороны РФ (от 26.08.2024 № 07715000-2459сз/вх-30908), Департамент оперативного управл</w:t>
      </w:r>
      <w:r>
        <w:rPr>
          <w:rFonts w:eastAsia="Times New Roman"/>
          <w:sz w:val="28"/>
          <w:szCs w:val="27"/>
          <w:lang w:eastAsia="ru-RU"/>
        </w:rPr>
        <w:t>ения в ТЭК (от 30.08.2024г.),</w:t>
      </w:r>
      <w:r w:rsidR="00174BD1">
        <w:rPr>
          <w:rFonts w:eastAsia="Times New Roman"/>
          <w:sz w:val="28"/>
          <w:szCs w:val="27"/>
          <w:lang w:eastAsia="ru-RU"/>
        </w:rPr>
        <w:t xml:space="preserve"> </w:t>
      </w:r>
      <w:proofErr w:type="spellStart"/>
      <w:r w:rsidRPr="00516BC3">
        <w:rPr>
          <w:rFonts w:eastAsia="Times New Roman"/>
          <w:sz w:val="28"/>
          <w:szCs w:val="27"/>
          <w:lang w:eastAsia="ru-RU"/>
        </w:rPr>
        <w:t>Росрыболовство</w:t>
      </w:r>
      <w:proofErr w:type="spellEnd"/>
      <w:r w:rsidRPr="00516BC3">
        <w:rPr>
          <w:rFonts w:eastAsia="Times New Roman"/>
          <w:sz w:val="28"/>
          <w:szCs w:val="27"/>
          <w:lang w:eastAsia="ru-RU"/>
        </w:rPr>
        <w:t xml:space="preserve"> (от 21.08.2024г.), </w:t>
      </w:r>
      <w:proofErr w:type="spellStart"/>
      <w:r w:rsidRPr="00516BC3">
        <w:rPr>
          <w:rFonts w:eastAsia="Times New Roman"/>
          <w:sz w:val="28"/>
          <w:szCs w:val="27"/>
          <w:lang w:eastAsia="ru-RU"/>
        </w:rPr>
        <w:t>Росатом</w:t>
      </w:r>
      <w:proofErr w:type="spellEnd"/>
      <w:r w:rsidRPr="00516BC3">
        <w:rPr>
          <w:rFonts w:eastAsia="Times New Roman"/>
          <w:sz w:val="28"/>
          <w:szCs w:val="27"/>
          <w:lang w:eastAsia="ru-RU"/>
        </w:rPr>
        <w:t xml:space="preserve"> (от 26.08.2024г.</w:t>
      </w:r>
      <w:r w:rsidR="00174BD1">
        <w:rPr>
          <w:rFonts w:eastAsia="Times New Roman"/>
          <w:sz w:val="28"/>
          <w:szCs w:val="27"/>
          <w:lang w:eastAsia="ru-RU"/>
        </w:rPr>
        <w:t xml:space="preserve">                  </w:t>
      </w:r>
      <w:r w:rsidRPr="00516BC3">
        <w:rPr>
          <w:rFonts w:eastAsia="Times New Roman"/>
          <w:sz w:val="28"/>
          <w:szCs w:val="27"/>
          <w:lang w:eastAsia="ru-RU"/>
        </w:rPr>
        <w:t>№ 01-12.7/43322).</w:t>
      </w:r>
    </w:p>
    <w:p w:rsidR="000E282E" w:rsidRPr="000E282E" w:rsidRDefault="000E282E" w:rsidP="008D16EB">
      <w:pPr>
        <w:spacing w:after="0" w:line="240" w:lineRule="auto"/>
        <w:ind w:left="-567" w:right="-54" w:firstLine="709"/>
        <w:jc w:val="both"/>
        <w:rPr>
          <w:rFonts w:eastAsia="Times New Roman"/>
          <w:sz w:val="28"/>
          <w:szCs w:val="27"/>
          <w:lang w:eastAsia="ru-RU"/>
        </w:rPr>
      </w:pPr>
      <w:r w:rsidRPr="000E282E">
        <w:rPr>
          <w:rFonts w:eastAsia="Times New Roman"/>
          <w:sz w:val="28"/>
          <w:szCs w:val="27"/>
          <w:lang w:eastAsia="ru-RU"/>
        </w:rPr>
        <w:t xml:space="preserve">В соответствии с ст. 24, 25, 28 </w:t>
      </w:r>
      <w:proofErr w:type="spellStart"/>
      <w:r w:rsidRPr="000E282E">
        <w:rPr>
          <w:rFonts w:eastAsia="Times New Roman"/>
          <w:sz w:val="28"/>
          <w:szCs w:val="27"/>
          <w:lang w:eastAsia="ru-RU"/>
        </w:rPr>
        <w:t>ГрК</w:t>
      </w:r>
      <w:proofErr w:type="spellEnd"/>
      <w:r w:rsidRPr="000E282E">
        <w:rPr>
          <w:rFonts w:eastAsia="Times New Roman"/>
          <w:sz w:val="28"/>
          <w:szCs w:val="27"/>
          <w:lang w:eastAsia="ru-RU"/>
        </w:rPr>
        <w:t xml:space="preserve"> РФ</w:t>
      </w:r>
      <w:r w:rsidR="008D16EB">
        <w:rPr>
          <w:rFonts w:eastAsia="Times New Roman"/>
          <w:sz w:val="28"/>
          <w:szCs w:val="27"/>
          <w:lang w:eastAsia="ru-RU"/>
        </w:rPr>
        <w:t>,</w:t>
      </w:r>
      <w:r w:rsidRPr="000E282E">
        <w:rPr>
          <w:rFonts w:eastAsia="Times New Roman"/>
          <w:sz w:val="28"/>
          <w:szCs w:val="27"/>
          <w:lang w:eastAsia="ru-RU"/>
        </w:rPr>
        <w:t xml:space="preserve"> </w:t>
      </w:r>
      <w:r w:rsidR="008D16EB">
        <w:rPr>
          <w:rFonts w:eastAsia="Times New Roman"/>
          <w:sz w:val="28"/>
          <w:szCs w:val="27"/>
          <w:lang w:eastAsia="ru-RU"/>
        </w:rPr>
        <w:t>у</w:t>
      </w:r>
      <w:r w:rsidR="008D16EB" w:rsidRPr="008D16EB">
        <w:rPr>
          <w:rFonts w:eastAsia="Times New Roman"/>
          <w:sz w:val="28"/>
          <w:szCs w:val="27"/>
          <w:lang w:eastAsia="ru-RU"/>
        </w:rPr>
        <w:t xml:space="preserve">читывая результаты общественных обсуждений, отраженных в протоколе проведения общественных обсуждений, с учетом мнения членов </w:t>
      </w:r>
      <w:r w:rsidR="008D16EB">
        <w:rPr>
          <w:rFonts w:eastAsia="Times New Roman"/>
          <w:sz w:val="28"/>
          <w:szCs w:val="27"/>
          <w:lang w:eastAsia="ru-RU"/>
        </w:rPr>
        <w:t>к</w:t>
      </w:r>
      <w:r w:rsidR="008D16EB" w:rsidRPr="008D16EB">
        <w:rPr>
          <w:rFonts w:eastAsia="Times New Roman"/>
          <w:sz w:val="28"/>
          <w:szCs w:val="27"/>
          <w:lang w:eastAsia="ru-RU"/>
        </w:rPr>
        <w:t>омиссии, предоставленного обоснования и аргументов, в том числе о целесообразности и нецелесообразности поступивш</w:t>
      </w:r>
      <w:r w:rsidR="008D16EB">
        <w:rPr>
          <w:rFonts w:eastAsia="Times New Roman"/>
          <w:sz w:val="28"/>
          <w:szCs w:val="27"/>
          <w:lang w:eastAsia="ru-RU"/>
        </w:rPr>
        <w:t>их</w:t>
      </w:r>
      <w:r w:rsidR="008D16EB" w:rsidRPr="008D16EB">
        <w:rPr>
          <w:rFonts w:eastAsia="Times New Roman"/>
          <w:sz w:val="28"/>
          <w:szCs w:val="27"/>
          <w:lang w:eastAsia="ru-RU"/>
        </w:rPr>
        <w:t xml:space="preserve"> </w:t>
      </w:r>
      <w:r w:rsidR="008D16EB">
        <w:rPr>
          <w:rFonts w:eastAsia="Times New Roman"/>
          <w:sz w:val="28"/>
          <w:szCs w:val="27"/>
          <w:lang w:eastAsia="ru-RU"/>
        </w:rPr>
        <w:t>предложений</w:t>
      </w:r>
      <w:r w:rsidR="008D16EB" w:rsidRPr="008D16EB">
        <w:rPr>
          <w:rFonts w:eastAsia="Times New Roman"/>
          <w:sz w:val="28"/>
          <w:szCs w:val="27"/>
          <w:lang w:eastAsia="ru-RU"/>
        </w:rPr>
        <w:t xml:space="preserve">, </w:t>
      </w:r>
      <w:r w:rsidR="008D16EB">
        <w:rPr>
          <w:rFonts w:eastAsia="Times New Roman"/>
          <w:sz w:val="28"/>
          <w:szCs w:val="27"/>
          <w:lang w:eastAsia="ru-RU"/>
        </w:rPr>
        <w:t>к</w:t>
      </w:r>
      <w:r w:rsidR="008D16EB" w:rsidRPr="008D16EB">
        <w:rPr>
          <w:rFonts w:eastAsia="Times New Roman"/>
          <w:sz w:val="28"/>
          <w:szCs w:val="27"/>
          <w:lang w:eastAsia="ru-RU"/>
        </w:rPr>
        <w:t>омиссия рекоменд</w:t>
      </w:r>
      <w:r w:rsidR="008D16EB">
        <w:rPr>
          <w:rFonts w:eastAsia="Times New Roman"/>
          <w:sz w:val="28"/>
          <w:szCs w:val="27"/>
          <w:lang w:eastAsia="ru-RU"/>
        </w:rPr>
        <w:t>овала</w:t>
      </w:r>
      <w:r w:rsidR="008D16EB" w:rsidRPr="008D16EB">
        <w:rPr>
          <w:rFonts w:eastAsia="Times New Roman"/>
          <w:sz w:val="28"/>
          <w:szCs w:val="27"/>
          <w:lang w:eastAsia="ru-RU"/>
        </w:rPr>
        <w:t xml:space="preserve"> Гл</w:t>
      </w:r>
      <w:r w:rsidR="008D16EB">
        <w:rPr>
          <w:rFonts w:eastAsia="Times New Roman"/>
          <w:sz w:val="28"/>
          <w:szCs w:val="27"/>
          <w:lang w:eastAsia="ru-RU"/>
        </w:rPr>
        <w:t>аве города-курорта Кисловодска п</w:t>
      </w:r>
      <w:r w:rsidR="008D16EB" w:rsidRPr="008D16EB">
        <w:rPr>
          <w:rFonts w:eastAsia="Times New Roman"/>
          <w:sz w:val="28"/>
          <w:szCs w:val="27"/>
          <w:lang w:eastAsia="ru-RU"/>
        </w:rPr>
        <w:t>ринять внесенные изменения в генеральный план городского округа города-курорта Кисловодска Ставропольского края</w:t>
      </w:r>
      <w:r w:rsidR="008D16EB">
        <w:rPr>
          <w:rFonts w:eastAsia="Times New Roman"/>
          <w:sz w:val="28"/>
          <w:szCs w:val="27"/>
          <w:lang w:eastAsia="ru-RU"/>
        </w:rPr>
        <w:t>.</w:t>
      </w:r>
      <w:r w:rsidR="008D16EB" w:rsidRPr="008D16EB">
        <w:rPr>
          <w:rFonts w:eastAsia="Times New Roman"/>
          <w:sz w:val="28"/>
          <w:szCs w:val="27"/>
          <w:lang w:eastAsia="ru-RU"/>
        </w:rPr>
        <w:t xml:space="preserve"> </w:t>
      </w:r>
      <w:r w:rsidR="008D16EB">
        <w:rPr>
          <w:rFonts w:eastAsia="Times New Roman"/>
          <w:sz w:val="28"/>
          <w:szCs w:val="27"/>
          <w:lang w:eastAsia="ru-RU"/>
        </w:rPr>
        <w:t>П</w:t>
      </w:r>
      <w:r w:rsidRPr="000E282E">
        <w:rPr>
          <w:rFonts w:eastAsia="Times New Roman"/>
          <w:sz w:val="28"/>
          <w:szCs w:val="27"/>
          <w:lang w:eastAsia="ru-RU"/>
        </w:rPr>
        <w:t xml:space="preserve">остановлением администрации города-курорта Кисловодска от </w:t>
      </w:r>
      <w:r w:rsidR="005D0076" w:rsidRPr="005D0076">
        <w:rPr>
          <w:rFonts w:eastAsia="Times New Roman"/>
          <w:sz w:val="28"/>
          <w:szCs w:val="27"/>
          <w:lang w:eastAsia="ru-RU"/>
        </w:rPr>
        <w:t xml:space="preserve">15.11.2024                </w:t>
      </w:r>
      <w:r w:rsidRPr="005D0076">
        <w:rPr>
          <w:rFonts w:eastAsia="Times New Roman"/>
          <w:sz w:val="28"/>
          <w:szCs w:val="27"/>
          <w:lang w:eastAsia="ru-RU"/>
        </w:rPr>
        <w:t xml:space="preserve">№ </w:t>
      </w:r>
      <w:r w:rsidR="005D0076" w:rsidRPr="005D0076">
        <w:rPr>
          <w:rFonts w:eastAsia="Times New Roman"/>
          <w:sz w:val="28"/>
          <w:szCs w:val="27"/>
          <w:lang w:eastAsia="ru-RU"/>
        </w:rPr>
        <w:t>1159</w:t>
      </w:r>
      <w:r w:rsidRPr="005D0076">
        <w:rPr>
          <w:rFonts w:eastAsia="Times New Roman"/>
          <w:sz w:val="28"/>
          <w:szCs w:val="27"/>
          <w:lang w:eastAsia="ru-RU"/>
        </w:rPr>
        <w:t xml:space="preserve">  «О согласовании проекта</w:t>
      </w:r>
      <w:r w:rsidRPr="000E282E">
        <w:rPr>
          <w:rFonts w:eastAsia="Times New Roman"/>
          <w:sz w:val="28"/>
          <w:szCs w:val="27"/>
          <w:lang w:eastAsia="ru-RU"/>
        </w:rPr>
        <w:t xml:space="preserve"> внесения изменений в Генеральный план городского округа города-курорта Кисловодска Ставропольского края», Глава городского округа города-курорта Кисловодска принял решение о согласии с проектом </w:t>
      </w:r>
      <w:r w:rsidR="00411B81">
        <w:rPr>
          <w:rFonts w:eastAsia="Times New Roman"/>
          <w:sz w:val="28"/>
          <w:szCs w:val="27"/>
          <w:lang w:eastAsia="ru-RU"/>
        </w:rPr>
        <w:t xml:space="preserve">решения </w:t>
      </w:r>
      <w:bookmarkStart w:id="0" w:name="_GoBack"/>
      <w:bookmarkEnd w:id="0"/>
      <w:r w:rsidRPr="000E282E">
        <w:rPr>
          <w:rFonts w:eastAsia="Times New Roman"/>
          <w:sz w:val="28"/>
          <w:szCs w:val="27"/>
          <w:lang w:eastAsia="ru-RU"/>
        </w:rPr>
        <w:t xml:space="preserve">внесения изменений в </w:t>
      </w:r>
      <w:r w:rsidR="005D0076">
        <w:rPr>
          <w:rFonts w:eastAsia="Times New Roman"/>
          <w:sz w:val="28"/>
          <w:szCs w:val="27"/>
          <w:lang w:eastAsia="ru-RU"/>
        </w:rPr>
        <w:t>г</w:t>
      </w:r>
      <w:r w:rsidRPr="000E282E">
        <w:rPr>
          <w:rFonts w:eastAsia="Times New Roman"/>
          <w:sz w:val="28"/>
          <w:szCs w:val="27"/>
          <w:lang w:eastAsia="ru-RU"/>
        </w:rPr>
        <w:t>енеральный план и</w:t>
      </w:r>
      <w:r w:rsidR="008D16EB">
        <w:rPr>
          <w:rFonts w:eastAsia="Times New Roman"/>
          <w:sz w:val="28"/>
          <w:szCs w:val="27"/>
          <w:lang w:eastAsia="ru-RU"/>
        </w:rPr>
        <w:t xml:space="preserve"> поручил </w:t>
      </w:r>
      <w:r w:rsidR="008D16EB" w:rsidRPr="008D16EB">
        <w:rPr>
          <w:rFonts w:eastAsia="Times New Roman"/>
          <w:sz w:val="28"/>
          <w:szCs w:val="27"/>
          <w:lang w:eastAsia="ru-RU"/>
        </w:rPr>
        <w:t>управлени</w:t>
      </w:r>
      <w:r w:rsidR="008D16EB">
        <w:rPr>
          <w:rFonts w:eastAsia="Times New Roman"/>
          <w:sz w:val="28"/>
          <w:szCs w:val="27"/>
          <w:lang w:eastAsia="ru-RU"/>
        </w:rPr>
        <w:t xml:space="preserve">ю по архитектуре, </w:t>
      </w:r>
      <w:r w:rsidR="008D16EB" w:rsidRPr="008D16EB">
        <w:rPr>
          <w:rFonts w:eastAsia="Times New Roman"/>
          <w:sz w:val="28"/>
          <w:szCs w:val="27"/>
          <w:lang w:eastAsia="ru-RU"/>
        </w:rPr>
        <w:t>град</w:t>
      </w:r>
      <w:r w:rsidR="008D16EB">
        <w:rPr>
          <w:rFonts w:eastAsia="Times New Roman"/>
          <w:sz w:val="28"/>
          <w:szCs w:val="27"/>
          <w:lang w:eastAsia="ru-RU"/>
        </w:rPr>
        <w:t xml:space="preserve">остроительству и имущественным </w:t>
      </w:r>
      <w:r w:rsidR="008D16EB" w:rsidRPr="008D16EB">
        <w:rPr>
          <w:rFonts w:eastAsia="Times New Roman"/>
          <w:sz w:val="28"/>
          <w:szCs w:val="27"/>
          <w:lang w:eastAsia="ru-RU"/>
        </w:rPr>
        <w:t>отношениям админис</w:t>
      </w:r>
      <w:r w:rsidR="008D16EB">
        <w:rPr>
          <w:rFonts w:eastAsia="Times New Roman"/>
          <w:sz w:val="28"/>
          <w:szCs w:val="27"/>
          <w:lang w:eastAsia="ru-RU"/>
        </w:rPr>
        <w:t xml:space="preserve">трации города-курорта </w:t>
      </w:r>
      <w:r w:rsidR="008D16EB" w:rsidRPr="008D16EB">
        <w:rPr>
          <w:rFonts w:eastAsia="Times New Roman"/>
          <w:sz w:val="28"/>
          <w:szCs w:val="27"/>
          <w:lang w:eastAsia="ru-RU"/>
        </w:rPr>
        <w:t>Кисловодска</w:t>
      </w:r>
      <w:r w:rsidRPr="000E282E">
        <w:rPr>
          <w:rFonts w:eastAsia="Times New Roman"/>
          <w:sz w:val="28"/>
          <w:szCs w:val="27"/>
          <w:lang w:eastAsia="ru-RU"/>
        </w:rPr>
        <w:t xml:space="preserve"> направ</w:t>
      </w:r>
      <w:r w:rsidR="008D16EB">
        <w:rPr>
          <w:rFonts w:eastAsia="Times New Roman"/>
          <w:sz w:val="28"/>
          <w:szCs w:val="27"/>
          <w:lang w:eastAsia="ru-RU"/>
        </w:rPr>
        <w:t>ить</w:t>
      </w:r>
      <w:r w:rsidRPr="000E282E">
        <w:rPr>
          <w:rFonts w:eastAsia="Times New Roman"/>
          <w:sz w:val="28"/>
          <w:szCs w:val="27"/>
          <w:lang w:eastAsia="ru-RU"/>
        </w:rPr>
        <w:t xml:space="preserve"> в Думу города-курорта Кисловодска для утверждения.</w:t>
      </w:r>
    </w:p>
    <w:p w:rsidR="00121E67" w:rsidRDefault="00121E67" w:rsidP="00D17494">
      <w:pPr>
        <w:spacing w:after="0" w:line="240" w:lineRule="auto"/>
        <w:jc w:val="both"/>
        <w:rPr>
          <w:spacing w:val="-6"/>
          <w:sz w:val="28"/>
        </w:rPr>
      </w:pPr>
    </w:p>
    <w:p w:rsidR="008D16EB" w:rsidRDefault="008D16EB" w:rsidP="00D17494">
      <w:pPr>
        <w:spacing w:after="0" w:line="240" w:lineRule="auto"/>
        <w:jc w:val="both"/>
        <w:rPr>
          <w:spacing w:val="-6"/>
          <w:sz w:val="28"/>
        </w:rPr>
      </w:pPr>
    </w:p>
    <w:p w:rsidR="00121E67" w:rsidRPr="00D17494" w:rsidRDefault="00121E67" w:rsidP="00D17494">
      <w:pPr>
        <w:spacing w:after="0" w:line="240" w:lineRule="auto"/>
        <w:jc w:val="both"/>
        <w:rPr>
          <w:spacing w:val="-6"/>
          <w:sz w:val="28"/>
        </w:rPr>
      </w:pPr>
    </w:p>
    <w:p w:rsidR="002134BA" w:rsidRPr="002134BA" w:rsidRDefault="008C2D0F" w:rsidP="00516BC3">
      <w:pPr>
        <w:spacing w:after="0" w:line="240" w:lineRule="auto"/>
        <w:ind w:left="-567"/>
        <w:jc w:val="both"/>
        <w:rPr>
          <w:spacing w:val="-6"/>
          <w:sz w:val="28"/>
        </w:rPr>
      </w:pPr>
      <w:r>
        <w:rPr>
          <w:spacing w:val="-6"/>
          <w:sz w:val="28"/>
        </w:rPr>
        <w:t>З</w:t>
      </w:r>
      <w:r w:rsidR="002134BA" w:rsidRPr="002134BA">
        <w:rPr>
          <w:spacing w:val="-6"/>
          <w:sz w:val="28"/>
        </w:rPr>
        <w:t>аместител</w:t>
      </w:r>
      <w:r w:rsidR="00454F50">
        <w:rPr>
          <w:spacing w:val="-6"/>
          <w:sz w:val="28"/>
        </w:rPr>
        <w:t>ь</w:t>
      </w:r>
      <w:r w:rsidR="002134BA" w:rsidRPr="002134BA">
        <w:rPr>
          <w:spacing w:val="-6"/>
          <w:sz w:val="28"/>
        </w:rPr>
        <w:t xml:space="preserve"> главы администрации-</w:t>
      </w:r>
    </w:p>
    <w:p w:rsidR="002134BA" w:rsidRPr="002134BA" w:rsidRDefault="002134BA" w:rsidP="00516BC3">
      <w:pPr>
        <w:spacing w:after="0" w:line="240" w:lineRule="auto"/>
        <w:ind w:left="-567"/>
        <w:jc w:val="both"/>
        <w:rPr>
          <w:spacing w:val="-6"/>
          <w:sz w:val="28"/>
        </w:rPr>
      </w:pPr>
      <w:r w:rsidRPr="002134BA">
        <w:rPr>
          <w:spacing w:val="-6"/>
          <w:sz w:val="28"/>
        </w:rPr>
        <w:t>начальник управления по архитектуре,</w:t>
      </w:r>
    </w:p>
    <w:p w:rsidR="002134BA" w:rsidRPr="002134BA" w:rsidRDefault="002134BA" w:rsidP="00516BC3">
      <w:pPr>
        <w:spacing w:after="0" w:line="240" w:lineRule="auto"/>
        <w:ind w:left="-567"/>
        <w:jc w:val="both"/>
        <w:rPr>
          <w:spacing w:val="-6"/>
          <w:sz w:val="28"/>
        </w:rPr>
      </w:pPr>
      <w:r w:rsidRPr="002134BA">
        <w:rPr>
          <w:spacing w:val="-6"/>
          <w:sz w:val="28"/>
        </w:rPr>
        <w:t xml:space="preserve">градостроительству и имущественным </w:t>
      </w:r>
    </w:p>
    <w:p w:rsidR="002134BA" w:rsidRPr="002134BA" w:rsidRDefault="002134BA" w:rsidP="00516BC3">
      <w:pPr>
        <w:spacing w:after="0" w:line="240" w:lineRule="auto"/>
        <w:ind w:left="-567"/>
        <w:jc w:val="both"/>
        <w:rPr>
          <w:spacing w:val="-6"/>
          <w:sz w:val="28"/>
        </w:rPr>
      </w:pPr>
      <w:r w:rsidRPr="002134BA">
        <w:rPr>
          <w:spacing w:val="-6"/>
          <w:sz w:val="28"/>
        </w:rPr>
        <w:t>отношениям администрации города-курорта</w:t>
      </w:r>
    </w:p>
    <w:p w:rsidR="009405C6" w:rsidRDefault="002134BA" w:rsidP="00516BC3">
      <w:pPr>
        <w:spacing w:after="0" w:line="240" w:lineRule="auto"/>
        <w:ind w:left="-567"/>
        <w:jc w:val="both"/>
        <w:rPr>
          <w:sz w:val="28"/>
        </w:rPr>
      </w:pPr>
      <w:r w:rsidRPr="002134BA">
        <w:rPr>
          <w:spacing w:val="-6"/>
          <w:sz w:val="28"/>
        </w:rPr>
        <w:t>Кисловодска - главн</w:t>
      </w:r>
      <w:r w:rsidR="008C2D0F">
        <w:rPr>
          <w:spacing w:val="-6"/>
          <w:sz w:val="28"/>
        </w:rPr>
        <w:t>ый</w:t>
      </w:r>
      <w:r w:rsidR="00E507FA">
        <w:rPr>
          <w:spacing w:val="-6"/>
          <w:sz w:val="28"/>
        </w:rPr>
        <w:t xml:space="preserve"> архитектор</w:t>
      </w:r>
      <w:r w:rsidRPr="002134BA">
        <w:rPr>
          <w:spacing w:val="-6"/>
          <w:sz w:val="28"/>
        </w:rPr>
        <w:tab/>
      </w:r>
      <w:r w:rsidR="00D17494">
        <w:rPr>
          <w:spacing w:val="-6"/>
          <w:sz w:val="28"/>
        </w:rPr>
        <w:t xml:space="preserve">                                          </w:t>
      </w:r>
      <w:r w:rsidR="00516BC3">
        <w:rPr>
          <w:spacing w:val="-6"/>
          <w:sz w:val="28"/>
        </w:rPr>
        <w:t xml:space="preserve">            </w:t>
      </w:r>
      <w:r w:rsidR="00D17494">
        <w:rPr>
          <w:spacing w:val="-6"/>
          <w:sz w:val="28"/>
        </w:rPr>
        <w:t xml:space="preserve">                 </w:t>
      </w:r>
      <w:r w:rsidR="00394060">
        <w:rPr>
          <w:sz w:val="28"/>
        </w:rPr>
        <w:t xml:space="preserve">Г.Е. Сидоров </w:t>
      </w:r>
    </w:p>
    <w:p w:rsidR="00D17494" w:rsidRDefault="005550B7" w:rsidP="00D17494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</w:t>
      </w:r>
    </w:p>
    <w:p w:rsidR="002134BA" w:rsidRDefault="002134BA" w:rsidP="00D17494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21E67" w:rsidRDefault="00121E67" w:rsidP="00D17494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21E67" w:rsidRDefault="00121E67" w:rsidP="00D17494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21E67" w:rsidRDefault="00121E67" w:rsidP="00D17494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21E67" w:rsidRDefault="00121E67" w:rsidP="00D17494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21E67" w:rsidRDefault="00121E67" w:rsidP="00D17494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21E67" w:rsidRDefault="00121E67" w:rsidP="00D17494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21E67" w:rsidRDefault="00121E67" w:rsidP="00D17494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516BC3" w:rsidRDefault="00516BC3" w:rsidP="00D17494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17494" w:rsidRDefault="00D17494" w:rsidP="00D17494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17494" w:rsidRPr="00D17494" w:rsidRDefault="00D17494" w:rsidP="008D16EB">
      <w:pPr>
        <w:suppressAutoHyphens/>
        <w:spacing w:after="0" w:line="240" w:lineRule="auto"/>
        <w:ind w:left="-567"/>
        <w:jc w:val="both"/>
        <w:rPr>
          <w:rFonts w:eastAsia="Times New Roman"/>
          <w:sz w:val="20"/>
          <w:szCs w:val="20"/>
          <w:lang w:eastAsia="ar-SA"/>
        </w:rPr>
      </w:pPr>
      <w:r w:rsidRPr="00D17494">
        <w:rPr>
          <w:rFonts w:eastAsia="Times New Roman"/>
          <w:sz w:val="20"/>
          <w:szCs w:val="20"/>
          <w:lang w:eastAsia="ar-SA"/>
        </w:rPr>
        <w:t>Исп.: А.И. Алиева</w:t>
      </w:r>
    </w:p>
    <w:p w:rsidR="00394060" w:rsidRPr="00C72F18" w:rsidRDefault="00D17494" w:rsidP="008D16EB">
      <w:pPr>
        <w:suppressAutoHyphens/>
        <w:spacing w:after="0" w:line="240" w:lineRule="auto"/>
        <w:ind w:left="-567"/>
        <w:jc w:val="both"/>
        <w:rPr>
          <w:rFonts w:eastAsia="Times New Roman"/>
          <w:i/>
          <w:sz w:val="20"/>
          <w:szCs w:val="20"/>
          <w:lang w:eastAsia="ar-SA"/>
        </w:rPr>
      </w:pPr>
      <w:r w:rsidRPr="00D17494">
        <w:rPr>
          <w:rFonts w:eastAsia="Times New Roman"/>
          <w:sz w:val="20"/>
          <w:szCs w:val="20"/>
          <w:lang w:eastAsia="ar-SA"/>
        </w:rPr>
        <w:t xml:space="preserve"> тел. 2-56-10</w:t>
      </w:r>
    </w:p>
    <w:sectPr w:rsidR="00394060" w:rsidRPr="00C72F18" w:rsidSect="00547BE4">
      <w:pgSz w:w="11906" w:h="16838"/>
      <w:pgMar w:top="284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82ECB"/>
    <w:multiLevelType w:val="singleLevel"/>
    <w:tmpl w:val="2DB82ECB"/>
    <w:lvl w:ilvl="0">
      <w:start w:val="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97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0C"/>
    <w:rsid w:val="0001578B"/>
    <w:rsid w:val="00026C34"/>
    <w:rsid w:val="00062CAB"/>
    <w:rsid w:val="00063949"/>
    <w:rsid w:val="0007404C"/>
    <w:rsid w:val="000C16D7"/>
    <w:rsid w:val="000E282E"/>
    <w:rsid w:val="000F4E87"/>
    <w:rsid w:val="00102DC9"/>
    <w:rsid w:val="00121E67"/>
    <w:rsid w:val="00161001"/>
    <w:rsid w:val="00172FE6"/>
    <w:rsid w:val="00174BD1"/>
    <w:rsid w:val="00176288"/>
    <w:rsid w:val="00184EA0"/>
    <w:rsid w:val="00196702"/>
    <w:rsid w:val="001A0A1B"/>
    <w:rsid w:val="001A4F84"/>
    <w:rsid w:val="001C2534"/>
    <w:rsid w:val="001C68FE"/>
    <w:rsid w:val="001E68CC"/>
    <w:rsid w:val="00207C27"/>
    <w:rsid w:val="002134BA"/>
    <w:rsid w:val="00222F0B"/>
    <w:rsid w:val="002507C8"/>
    <w:rsid w:val="0025307B"/>
    <w:rsid w:val="00256D6C"/>
    <w:rsid w:val="0026327C"/>
    <w:rsid w:val="00263DD7"/>
    <w:rsid w:val="00264539"/>
    <w:rsid w:val="002749D5"/>
    <w:rsid w:val="00291538"/>
    <w:rsid w:val="002B7BEA"/>
    <w:rsid w:val="002C15A8"/>
    <w:rsid w:val="002D12B2"/>
    <w:rsid w:val="003079D9"/>
    <w:rsid w:val="00313EC7"/>
    <w:rsid w:val="003151B4"/>
    <w:rsid w:val="003363BA"/>
    <w:rsid w:val="00356485"/>
    <w:rsid w:val="00357C69"/>
    <w:rsid w:val="00363053"/>
    <w:rsid w:val="003740AA"/>
    <w:rsid w:val="003747C7"/>
    <w:rsid w:val="00394060"/>
    <w:rsid w:val="003A1E9D"/>
    <w:rsid w:val="00411B81"/>
    <w:rsid w:val="004131B0"/>
    <w:rsid w:val="004200AF"/>
    <w:rsid w:val="0042482F"/>
    <w:rsid w:val="00433DD7"/>
    <w:rsid w:val="00442FA5"/>
    <w:rsid w:val="00446CA1"/>
    <w:rsid w:val="00454F50"/>
    <w:rsid w:val="00463EAE"/>
    <w:rsid w:val="00471E07"/>
    <w:rsid w:val="00483BC0"/>
    <w:rsid w:val="00484D80"/>
    <w:rsid w:val="004E2F30"/>
    <w:rsid w:val="004F5D86"/>
    <w:rsid w:val="005141A1"/>
    <w:rsid w:val="00516BC3"/>
    <w:rsid w:val="00547BE4"/>
    <w:rsid w:val="005550B7"/>
    <w:rsid w:val="00571C39"/>
    <w:rsid w:val="00581AB6"/>
    <w:rsid w:val="0059498C"/>
    <w:rsid w:val="005A6B55"/>
    <w:rsid w:val="005D0076"/>
    <w:rsid w:val="006005D9"/>
    <w:rsid w:val="00607962"/>
    <w:rsid w:val="00623C7D"/>
    <w:rsid w:val="006419FC"/>
    <w:rsid w:val="00661701"/>
    <w:rsid w:val="00665FED"/>
    <w:rsid w:val="00674745"/>
    <w:rsid w:val="006A5533"/>
    <w:rsid w:val="006B6708"/>
    <w:rsid w:val="006F7A65"/>
    <w:rsid w:val="00701630"/>
    <w:rsid w:val="007053A1"/>
    <w:rsid w:val="00724092"/>
    <w:rsid w:val="00736435"/>
    <w:rsid w:val="00751E11"/>
    <w:rsid w:val="00785E75"/>
    <w:rsid w:val="00792D61"/>
    <w:rsid w:val="007B03C8"/>
    <w:rsid w:val="007B0A86"/>
    <w:rsid w:val="007E6064"/>
    <w:rsid w:val="007E7BE7"/>
    <w:rsid w:val="0083257C"/>
    <w:rsid w:val="008576B1"/>
    <w:rsid w:val="008601A8"/>
    <w:rsid w:val="00867F9A"/>
    <w:rsid w:val="00884AFA"/>
    <w:rsid w:val="00891A8A"/>
    <w:rsid w:val="00894E18"/>
    <w:rsid w:val="008B1862"/>
    <w:rsid w:val="008C2D0F"/>
    <w:rsid w:val="008C4607"/>
    <w:rsid w:val="008D16EB"/>
    <w:rsid w:val="008D54B8"/>
    <w:rsid w:val="008E0183"/>
    <w:rsid w:val="008F73E8"/>
    <w:rsid w:val="00913853"/>
    <w:rsid w:val="00924796"/>
    <w:rsid w:val="00927C3A"/>
    <w:rsid w:val="00935C4F"/>
    <w:rsid w:val="009404E2"/>
    <w:rsid w:val="009405C6"/>
    <w:rsid w:val="00946416"/>
    <w:rsid w:val="00954ED9"/>
    <w:rsid w:val="00965711"/>
    <w:rsid w:val="00972B8A"/>
    <w:rsid w:val="00985A4A"/>
    <w:rsid w:val="009C42B1"/>
    <w:rsid w:val="009C4B12"/>
    <w:rsid w:val="009E0F2C"/>
    <w:rsid w:val="009E38DE"/>
    <w:rsid w:val="009F3BBA"/>
    <w:rsid w:val="00A07C47"/>
    <w:rsid w:val="00A24204"/>
    <w:rsid w:val="00A314DA"/>
    <w:rsid w:val="00A36F68"/>
    <w:rsid w:val="00A50B6C"/>
    <w:rsid w:val="00A83EB7"/>
    <w:rsid w:val="00A864B0"/>
    <w:rsid w:val="00A908A7"/>
    <w:rsid w:val="00A93F96"/>
    <w:rsid w:val="00AB405A"/>
    <w:rsid w:val="00AB43BD"/>
    <w:rsid w:val="00AB6108"/>
    <w:rsid w:val="00AD461A"/>
    <w:rsid w:val="00B1469B"/>
    <w:rsid w:val="00B15C68"/>
    <w:rsid w:val="00B1796F"/>
    <w:rsid w:val="00B405DF"/>
    <w:rsid w:val="00B5682A"/>
    <w:rsid w:val="00B56FFC"/>
    <w:rsid w:val="00B61B47"/>
    <w:rsid w:val="00B64079"/>
    <w:rsid w:val="00B81B2D"/>
    <w:rsid w:val="00BA03D5"/>
    <w:rsid w:val="00BC5B93"/>
    <w:rsid w:val="00BF6D68"/>
    <w:rsid w:val="00C04055"/>
    <w:rsid w:val="00C24055"/>
    <w:rsid w:val="00C40E46"/>
    <w:rsid w:val="00C44595"/>
    <w:rsid w:val="00C72F18"/>
    <w:rsid w:val="00CE1C97"/>
    <w:rsid w:val="00D17494"/>
    <w:rsid w:val="00D45F86"/>
    <w:rsid w:val="00D501FA"/>
    <w:rsid w:val="00D75B0A"/>
    <w:rsid w:val="00D83E55"/>
    <w:rsid w:val="00D84C78"/>
    <w:rsid w:val="00D9175F"/>
    <w:rsid w:val="00D95D0C"/>
    <w:rsid w:val="00DA5F51"/>
    <w:rsid w:val="00DB1E63"/>
    <w:rsid w:val="00DC51B5"/>
    <w:rsid w:val="00DD1530"/>
    <w:rsid w:val="00DD16E5"/>
    <w:rsid w:val="00DD55B9"/>
    <w:rsid w:val="00DD68F2"/>
    <w:rsid w:val="00DE6D1A"/>
    <w:rsid w:val="00DF0C46"/>
    <w:rsid w:val="00E507FA"/>
    <w:rsid w:val="00E5516F"/>
    <w:rsid w:val="00E82207"/>
    <w:rsid w:val="00E91995"/>
    <w:rsid w:val="00EA1683"/>
    <w:rsid w:val="00ED7FA4"/>
    <w:rsid w:val="00EF6115"/>
    <w:rsid w:val="00F06BAD"/>
    <w:rsid w:val="00F26D0C"/>
    <w:rsid w:val="00F27A73"/>
    <w:rsid w:val="00F30077"/>
    <w:rsid w:val="00F501C2"/>
    <w:rsid w:val="00F5051E"/>
    <w:rsid w:val="00FA5626"/>
    <w:rsid w:val="00FD1401"/>
    <w:rsid w:val="00FF2CF0"/>
    <w:rsid w:val="1A14016B"/>
    <w:rsid w:val="27CD312B"/>
    <w:rsid w:val="2EA913C5"/>
    <w:rsid w:val="36A61EBD"/>
    <w:rsid w:val="46AB296A"/>
    <w:rsid w:val="488F7B88"/>
    <w:rsid w:val="5A173C8F"/>
    <w:rsid w:val="5E3C21A2"/>
    <w:rsid w:val="62650B88"/>
    <w:rsid w:val="6DA91F9F"/>
    <w:rsid w:val="73F90BE2"/>
    <w:rsid w:val="7C7E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E8521-4540-4706-BD3B-CC2F91AA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4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outlineLvl w:val="4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qFormat/>
    <w:rPr>
      <w:rFonts w:eastAsia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Pr>
      <w:rFonts w:eastAsiaTheme="minorHAnsi"/>
      <w:sz w:val="24"/>
      <w:szCs w:val="28"/>
      <w:lang w:eastAsia="en-US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l">
    <w:name w:val="hl"/>
    <w:basedOn w:val="a0"/>
    <w:qFormat/>
  </w:style>
  <w:style w:type="character" w:customStyle="1" w:styleId="blk">
    <w:name w:val="blk"/>
    <w:basedOn w:val="a0"/>
    <w:qFormat/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A07C47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56D6C"/>
    <w:pPr>
      <w:spacing w:after="120" w:line="480" w:lineRule="auto"/>
      <w:ind w:left="283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56D6C"/>
    <w:rPr>
      <w:rFonts w:eastAsia="Times New Roman"/>
      <w:sz w:val="24"/>
    </w:rPr>
  </w:style>
  <w:style w:type="paragraph" w:styleId="aa">
    <w:name w:val="Body Text"/>
    <w:basedOn w:val="a"/>
    <w:link w:val="ab"/>
    <w:uiPriority w:val="99"/>
    <w:semiHidden/>
    <w:unhideWhenUsed/>
    <w:rsid w:val="00D1749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17494"/>
    <w:rPr>
      <w:rFonts w:eastAsiaTheme="minorHAnsi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Никитос</cp:lastModifiedBy>
  <cp:revision>32</cp:revision>
  <cp:lastPrinted>2024-12-16T07:45:00Z</cp:lastPrinted>
  <dcterms:created xsi:type="dcterms:W3CDTF">2024-04-10T09:43:00Z</dcterms:created>
  <dcterms:modified xsi:type="dcterms:W3CDTF">2024-12-16T07:45:00Z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