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DB" w:rsidRPr="00B06C51" w:rsidRDefault="004059DB" w:rsidP="004059DB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4059DB" w:rsidRPr="00B06C51" w:rsidRDefault="004059DB" w:rsidP="004059DB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4059DB" w:rsidRPr="00B06C51" w:rsidRDefault="004059DB" w:rsidP="004059DB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4059DB" w:rsidRPr="00BF55D3" w:rsidRDefault="004059DB" w:rsidP="004059DB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 xml:space="preserve"> 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23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>131-624</w:t>
      </w:r>
    </w:p>
    <w:p w:rsidR="004059DB" w:rsidRPr="00D33D8D" w:rsidRDefault="004059DB" w:rsidP="004059DB">
      <w:pPr>
        <w:contextualSpacing/>
        <w:jc w:val="both"/>
        <w:rPr>
          <w:sz w:val="28"/>
          <w:szCs w:val="28"/>
          <w:u w:val="single"/>
        </w:rPr>
      </w:pPr>
    </w:p>
    <w:p w:rsidR="004059DB" w:rsidRPr="00B06C51" w:rsidRDefault="004059DB" w:rsidP="004059DB">
      <w:pPr>
        <w:contextualSpacing/>
        <w:jc w:val="center"/>
        <w:rPr>
          <w:b/>
          <w:sz w:val="28"/>
          <w:szCs w:val="28"/>
        </w:rPr>
      </w:pPr>
      <w:r w:rsidRPr="00B06C51">
        <w:rPr>
          <w:b/>
          <w:sz w:val="28"/>
          <w:szCs w:val="28"/>
        </w:rPr>
        <w:t>ПЕРСПЕКТИВНЫЙ ПЛАН</w:t>
      </w:r>
    </w:p>
    <w:p w:rsidR="004059DB" w:rsidRDefault="004059DB" w:rsidP="004059DB">
      <w:pPr>
        <w:contextualSpacing/>
        <w:jc w:val="center"/>
        <w:rPr>
          <w:sz w:val="28"/>
          <w:szCs w:val="28"/>
        </w:rPr>
      </w:pPr>
      <w:r w:rsidRPr="00B06C51">
        <w:rPr>
          <w:sz w:val="28"/>
          <w:szCs w:val="28"/>
        </w:rPr>
        <w:t xml:space="preserve">правотворческой деятельности и организационных мероприятий по реализации полномочий Думы города-курорта Кисловодска </w:t>
      </w:r>
      <w:r>
        <w:rPr>
          <w:sz w:val="28"/>
          <w:szCs w:val="28"/>
        </w:rPr>
        <w:t>шест</w:t>
      </w:r>
      <w:r w:rsidRPr="00B06C51">
        <w:rPr>
          <w:sz w:val="28"/>
          <w:szCs w:val="28"/>
        </w:rPr>
        <w:t>ого созыва</w:t>
      </w:r>
      <w:r w:rsidRPr="00C71586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первый</w:t>
      </w:r>
      <w:r w:rsidRPr="00B06C51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5</w:t>
      </w:r>
      <w:r w:rsidRPr="00B06C51">
        <w:rPr>
          <w:sz w:val="28"/>
          <w:szCs w:val="28"/>
        </w:rPr>
        <w:t xml:space="preserve"> года</w:t>
      </w:r>
    </w:p>
    <w:p w:rsidR="004059DB" w:rsidRPr="007C2665" w:rsidRDefault="004059DB" w:rsidP="004059DB"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Дата</w:t>
            </w:r>
          </w:p>
          <w:p w:rsidR="004059DB" w:rsidRPr="007C2665" w:rsidRDefault="004059DB" w:rsidP="00887AA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Ответственные за подготовку вопроса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4</w:t>
            </w:r>
          </w:p>
        </w:tc>
      </w:tr>
      <w:tr w:rsidR="004059DB" w:rsidRPr="00983C01" w:rsidTr="00887AA6">
        <w:trPr>
          <w:trHeight w:val="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 w:rsidR="004059DB" w:rsidRPr="00983C01" w:rsidTr="00887AA6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 снятии с контроля некоторых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отдельных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Думы </w:t>
            </w:r>
            <w:r w:rsidRPr="007C2665">
              <w:rPr>
                <w:sz w:val="28"/>
                <w:szCs w:val="28"/>
              </w:rPr>
              <w:t>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 внесении изменений в бюджет города-курорта Кисловодска на 202</w:t>
            </w:r>
            <w:r>
              <w:rPr>
                <w:sz w:val="28"/>
                <w:szCs w:val="28"/>
              </w:rPr>
              <w:t>5</w:t>
            </w:r>
            <w:r w:rsidRPr="005B3A07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</w:t>
            </w:r>
            <w:r w:rsidRPr="005B3A07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5B3A07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объектов недвижимого имущества в реестр муниципального имущества города-курорта Кисловодска и закреплении его за учреждениями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исключении объектов недвижимого имущества из реестра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изъятии из оперативного управления учреждения города-курорта Кисловодска </w:t>
            </w:r>
            <w:r>
              <w:rPr>
                <w:sz w:val="28"/>
                <w:szCs w:val="28"/>
              </w:rPr>
              <w:lastRenderedPageBreak/>
              <w:t>движимого муниципального имущества и закреплении его на праве оперативного управления за муниципальным казенным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администрация города-курорта </w:t>
            </w:r>
            <w:r w:rsidRPr="007C2665">
              <w:rPr>
                <w:sz w:val="28"/>
                <w:szCs w:val="28"/>
              </w:rPr>
              <w:lastRenderedPageBreak/>
              <w:t>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Об утверждении отчета о результатах приватизации объектов муниципальной собственности за 202</w:t>
            </w:r>
            <w:r>
              <w:rPr>
                <w:sz w:val="28"/>
                <w:szCs w:val="28"/>
              </w:rPr>
              <w:t>4</w:t>
            </w:r>
            <w:r w:rsidRPr="005B3A0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4059DB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Об утверждении отчета о результатах использования муниципального имущества и земель, государственная собственность на которые не разграничена, и находящихся в муниципальной собственности, за 202</w:t>
            </w:r>
            <w:r>
              <w:rPr>
                <w:sz w:val="28"/>
                <w:szCs w:val="28"/>
              </w:rPr>
              <w:t>4</w:t>
            </w:r>
            <w:r w:rsidRPr="005B3A0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Об утверждении годового отчета о деятельности Контрольно-счетной палаты городского округа города-курорта Кисловодска за 202</w:t>
            </w:r>
            <w:r>
              <w:rPr>
                <w:sz w:val="28"/>
                <w:szCs w:val="28"/>
              </w:rPr>
              <w:t>4</w:t>
            </w:r>
            <w:r w:rsidRPr="005B3A0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Лакша</w:t>
            </w:r>
          </w:p>
          <w:p w:rsidR="004059DB" w:rsidRDefault="004059DB" w:rsidP="00887AA6">
            <w:pPr>
              <w:rPr>
                <w:sz w:val="28"/>
                <w:szCs w:val="28"/>
              </w:rPr>
            </w:pP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Об утверждении отчета Председателя Думы города-курорта Кисловодска о проделанной работе Думы города-курорта Кисловодска за 202</w:t>
            </w:r>
            <w:r>
              <w:rPr>
                <w:sz w:val="28"/>
                <w:szCs w:val="28"/>
              </w:rPr>
              <w:t>4</w:t>
            </w:r>
            <w:r w:rsidRPr="005B3A0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4059DB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 перспективном плане правотворческой деятельности и организационных мероприятиях по реализации полномочий Думы города-курорта Кисловодска шестого созыва на второй квартал 202</w:t>
            </w:r>
            <w:r>
              <w:rPr>
                <w:sz w:val="28"/>
                <w:szCs w:val="28"/>
              </w:rPr>
              <w:t>5</w:t>
            </w:r>
            <w:r w:rsidRPr="005B3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4059DB" w:rsidRPr="00983C01" w:rsidTr="00887AA6">
        <w:trPr>
          <w:trHeight w:val="273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2. Организационные мероприятия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работы постоянных комиссий Думы города-курорта Кисловодска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согласно инди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председатели постоянных комиссий </w:t>
            </w:r>
            <w:r w:rsidRPr="007C2665">
              <w:rPr>
                <w:sz w:val="28"/>
                <w:szCs w:val="28"/>
              </w:rPr>
              <w:lastRenderedPageBreak/>
              <w:t>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4059DB" w:rsidRPr="00983C01" w:rsidTr="00887AA6"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 индивиду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1A70CA" w:rsidRDefault="004059DB" w:rsidP="00887AA6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Организация и проведени</w:t>
            </w:r>
            <w:r>
              <w:rPr>
                <w:sz w:val="28"/>
                <w:szCs w:val="28"/>
              </w:rPr>
              <w:t>е</w:t>
            </w:r>
            <w:r w:rsidRPr="001A70CA">
              <w:rPr>
                <w:sz w:val="28"/>
                <w:szCs w:val="28"/>
              </w:rPr>
              <w:t xml:space="preserve"> круглых столов, совещаний и 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1A70CA" w:rsidRDefault="004059DB" w:rsidP="00887AA6">
            <w:pPr>
              <w:jc w:val="center"/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1A70CA" w:rsidRDefault="004059DB" w:rsidP="00887AA6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И.С. Гордеев,</w:t>
            </w:r>
          </w:p>
          <w:p w:rsidR="004059DB" w:rsidRPr="001A70CA" w:rsidRDefault="004059DB" w:rsidP="00887AA6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среда месяца </w:t>
            </w:r>
            <w:r w:rsidRPr="007C2665"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 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1-ый четверг месяца 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</w:t>
            </w:r>
            <w:r>
              <w:rPr>
                <w:sz w:val="28"/>
                <w:szCs w:val="28"/>
              </w:rPr>
              <w:t xml:space="preserve"> </w:t>
            </w:r>
            <w:r w:rsidRPr="007C26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Т.Г. Федорова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повышению качества правотворческой деятельности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организационно-юридический отдел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федерального законодательства и законодательства Ставропольского края в целях своевременного принятия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Юридическая и антикоррупционная экспертиза проектов решений </w:t>
            </w:r>
            <w:r w:rsidRPr="007C2665">
              <w:rPr>
                <w:sz w:val="28"/>
                <w:szCs w:val="28"/>
              </w:rPr>
              <w:lastRenderedPageBreak/>
              <w:t>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  <w:r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Матюшин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Четверикова,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заседаниях, проводимых Думой С</w:t>
            </w:r>
            <w:r>
              <w:rPr>
                <w:sz w:val="28"/>
                <w:szCs w:val="28"/>
              </w:rPr>
              <w:t>тавропольского края</w:t>
            </w:r>
            <w:r w:rsidRPr="007C2665">
              <w:rPr>
                <w:sz w:val="28"/>
                <w:szCs w:val="28"/>
              </w:rPr>
              <w:t xml:space="preserve"> и Правительством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в соответствие с планами работы </w:t>
            </w:r>
            <w:r>
              <w:rPr>
                <w:sz w:val="28"/>
                <w:szCs w:val="28"/>
              </w:rPr>
              <w:t>органов государствен-ной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замечаний и предложений по проектам решений Думы города-курорта Кисловодска и проектам законов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6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контроля за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по разъяснению законо</w:t>
            </w:r>
            <w:r>
              <w:rPr>
                <w:sz w:val="28"/>
                <w:szCs w:val="28"/>
              </w:rPr>
              <w:t>дательства Российской Федерации и</w:t>
            </w:r>
            <w:r w:rsidRPr="007C266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каждый четверг</w:t>
            </w:r>
          </w:p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Четверикова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участие в событийно-тематических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декларационной кампании 2025 года, проведение декларационной кампании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4059DB" w:rsidRPr="00983C01" w:rsidTr="00887AA6">
        <w:trPr>
          <w:trHeight w:val="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B" w:rsidRPr="007C2665" w:rsidRDefault="004059DB" w:rsidP="00887AA6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665">
              <w:rPr>
                <w:b/>
                <w:sz w:val="28"/>
                <w:szCs w:val="28"/>
              </w:rPr>
              <w:t>Взаимодействие с администрацией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совещаниях</w:t>
            </w:r>
            <w:r>
              <w:rPr>
                <w:sz w:val="28"/>
                <w:szCs w:val="28"/>
              </w:rPr>
              <w:t xml:space="preserve"> Главы города-курорта Кисловодска,</w:t>
            </w:r>
            <w:r w:rsidRPr="007C2665">
              <w:rPr>
                <w:sz w:val="28"/>
                <w:szCs w:val="28"/>
              </w:rPr>
              <w:t xml:space="preserve"> структурных под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 xml:space="preserve">разделений </w:t>
            </w:r>
            <w:r>
              <w:rPr>
                <w:sz w:val="28"/>
                <w:szCs w:val="28"/>
              </w:rPr>
              <w:t xml:space="preserve">и </w:t>
            </w:r>
            <w:r w:rsidRPr="007C2665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 органов</w:t>
            </w:r>
            <w:r w:rsidRPr="007C2665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6A4EF3">
              <w:rPr>
                <w:sz w:val="28"/>
                <w:szCs w:val="28"/>
              </w:rPr>
              <w:t>по перспектив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ным планам структур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ных подразде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лений</w:t>
            </w:r>
            <w:r>
              <w:rPr>
                <w:sz w:val="28"/>
                <w:szCs w:val="28"/>
              </w:rPr>
              <w:t xml:space="preserve"> и</w:t>
            </w:r>
            <w:r w:rsidRPr="006A4EF3">
              <w:rPr>
                <w:sz w:val="28"/>
                <w:szCs w:val="28"/>
              </w:rPr>
              <w:t xml:space="preserve">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</w:t>
            </w:r>
            <w:r w:rsidRPr="006A4EF3">
              <w:rPr>
                <w:sz w:val="28"/>
                <w:szCs w:val="28"/>
              </w:rPr>
              <w:t xml:space="preserve"> орга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нов админи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Привлечение работников администрации города-курорта Кисловодска,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 xml:space="preserve">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работе постоянных комиссий </w:t>
            </w:r>
            <w:r w:rsidRPr="007C2665">
              <w:rPr>
                <w:sz w:val="28"/>
                <w:szCs w:val="28"/>
              </w:rPr>
              <w:lastRenderedPageBreak/>
              <w:t>и проведению публичных слушаний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4059DB" w:rsidRPr="007C2665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4059DB" w:rsidRPr="00983C01" w:rsidTr="00887AA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Pr="00BE3AC3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ов</w:t>
            </w:r>
            <w:r w:rsidRPr="00BE3A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руководителей </w:t>
            </w:r>
            <w:r w:rsidRPr="00BE3AC3">
              <w:rPr>
                <w:sz w:val="28"/>
                <w:szCs w:val="28"/>
              </w:rPr>
              <w:t xml:space="preserve">отраслевых </w:t>
            </w:r>
            <w:r>
              <w:rPr>
                <w:sz w:val="28"/>
                <w:szCs w:val="28"/>
              </w:rPr>
              <w:t>(функциональных) органов</w:t>
            </w:r>
            <w:r w:rsidRPr="00BE3A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BE3AC3">
              <w:rPr>
                <w:sz w:val="28"/>
                <w:szCs w:val="28"/>
              </w:rPr>
              <w:t xml:space="preserve"> структурных подразделений администрации города-курорта Кисловодска об их деятельности за 202</w:t>
            </w:r>
            <w:r>
              <w:rPr>
                <w:sz w:val="28"/>
                <w:szCs w:val="28"/>
              </w:rPr>
              <w:t>4</w:t>
            </w:r>
            <w:r w:rsidRPr="00BE3AC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Pr="007C2665" w:rsidRDefault="004059DB" w:rsidP="00887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B" w:rsidRDefault="004059DB" w:rsidP="00887AA6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4059DB" w:rsidRDefault="004059DB" w:rsidP="0088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</w:tbl>
    <w:p w:rsidR="004059DB" w:rsidRDefault="004059DB" w:rsidP="004059DB">
      <w:pPr>
        <w:spacing w:line="240" w:lineRule="exact"/>
        <w:contextualSpacing/>
        <w:jc w:val="center"/>
        <w:rPr>
          <w:sz w:val="28"/>
          <w:szCs w:val="28"/>
        </w:rPr>
      </w:pPr>
    </w:p>
    <w:p w:rsidR="004059DB" w:rsidRDefault="004059DB" w:rsidP="004059DB">
      <w:pPr>
        <w:spacing w:line="240" w:lineRule="exact"/>
        <w:contextualSpacing/>
        <w:jc w:val="center"/>
        <w:rPr>
          <w:sz w:val="28"/>
          <w:szCs w:val="28"/>
        </w:rPr>
      </w:pPr>
    </w:p>
    <w:p w:rsidR="004059DB" w:rsidRDefault="004059DB" w:rsidP="004059DB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4059DB" w:rsidRPr="00B06C51" w:rsidRDefault="004059DB" w:rsidP="004059DB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114FF2" w:rsidRDefault="00114FF2" w:rsidP="00114FF2">
      <w:pPr>
        <w:spacing w:line="240" w:lineRule="exact"/>
        <w:rPr>
          <w:rFonts w:eastAsia="Calibri"/>
          <w:sz w:val="28"/>
          <w:szCs w:val="28"/>
          <w:lang w:eastAsia="ar-SA"/>
        </w:rPr>
      </w:pPr>
      <w:bookmarkStart w:id="0" w:name="_GoBack"/>
      <w:bookmarkEnd w:id="0"/>
    </w:p>
    <w:p w:rsidR="00A76B0C" w:rsidRPr="00114FF2" w:rsidRDefault="00A76B0C" w:rsidP="00114FF2"/>
    <w:sectPr w:rsidR="00A76B0C" w:rsidRPr="0011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7071"/>
    <w:multiLevelType w:val="hybridMultilevel"/>
    <w:tmpl w:val="3A52AA80"/>
    <w:lvl w:ilvl="0" w:tplc="2E9EB0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331DE"/>
    <w:multiLevelType w:val="hybridMultilevel"/>
    <w:tmpl w:val="819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2"/>
    <w:rsid w:val="00114FF2"/>
    <w:rsid w:val="004059DB"/>
    <w:rsid w:val="0048628C"/>
    <w:rsid w:val="0073732F"/>
    <w:rsid w:val="00753D38"/>
    <w:rsid w:val="008A4032"/>
    <w:rsid w:val="00A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32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373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3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32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373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3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2024-12-26T14:35:00Z</dcterms:created>
  <dcterms:modified xsi:type="dcterms:W3CDTF">2024-12-26T15:06:00Z</dcterms:modified>
</cp:coreProperties>
</file>