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F2" w:rsidRDefault="00114FF2" w:rsidP="00114F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14FF2" w:rsidRDefault="00114FF2" w:rsidP="00114FF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114FF2" w:rsidRDefault="00114FF2" w:rsidP="00114FF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114FF2" w:rsidRDefault="00114FF2" w:rsidP="00114FF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128-624</w:t>
      </w:r>
    </w:p>
    <w:p w:rsidR="00114FF2" w:rsidRDefault="00114FF2" w:rsidP="00114F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14FF2" w:rsidRDefault="00114FF2" w:rsidP="00114FF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114FF2" w:rsidRDefault="00114FF2" w:rsidP="00114FF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ПРОГНОЗНЫЙ ПЛАН (ПРОГРАММА)</w:t>
      </w:r>
    </w:p>
    <w:p w:rsidR="00114FF2" w:rsidRDefault="00114FF2" w:rsidP="00114FF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ПРИВАТИЗАЦИИ МУНИЦИПАЛЬНОГО ИМУЩЕСТВА</w:t>
      </w:r>
    </w:p>
    <w:p w:rsidR="00114FF2" w:rsidRDefault="00114FF2" w:rsidP="00114F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b/>
          <w:bCs/>
          <w:szCs w:val="24"/>
        </w:rPr>
        <w:t>ГОРОДА-КУРОРТА КИСЛОВОДСКА НА 2025-2027 ГОДЫ</w:t>
      </w:r>
    </w:p>
    <w:p w:rsidR="00114FF2" w:rsidRDefault="00114FF2" w:rsidP="00114F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3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3187"/>
        <w:gridCol w:w="2910"/>
        <w:gridCol w:w="2553"/>
      </w:tblGrid>
      <w:tr w:rsidR="00114FF2" w:rsidTr="00114FF2">
        <w:trPr>
          <w:trHeight w:val="55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 w:rsidP="00114FF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недвижимого муниципального имущества</w:t>
            </w:r>
          </w:p>
        </w:tc>
      </w:tr>
      <w:tr w:rsidR="00114FF2" w:rsidTr="00114FF2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объекта, назначение объекта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Местонахождение, характеристика объекта, кадастровый номер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ОВД</w:t>
            </w:r>
          </w:p>
          <w:p w:rsidR="00114FF2" w:rsidRDefault="00114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здание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край, г. Кисловодск, ул. </w:t>
            </w:r>
            <w:proofErr w:type="spellStart"/>
            <w:r>
              <w:rPr>
                <w:sz w:val="28"/>
                <w:szCs w:val="28"/>
              </w:rPr>
              <w:t>Ессентукская</w:t>
            </w:r>
            <w:proofErr w:type="spellEnd"/>
            <w:r>
              <w:rPr>
                <w:sz w:val="28"/>
                <w:szCs w:val="28"/>
              </w:rPr>
              <w:t>/ул. Чайковского, д. 1/4, площадь: 320,7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26:34:000000:9377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край, г. Кисловодск, ул. </w:t>
            </w:r>
            <w:proofErr w:type="spellStart"/>
            <w:r>
              <w:rPr>
                <w:sz w:val="28"/>
                <w:szCs w:val="28"/>
              </w:rPr>
              <w:t>Ессентукская</w:t>
            </w:r>
            <w:proofErr w:type="spellEnd"/>
            <w:r>
              <w:rPr>
                <w:sz w:val="28"/>
                <w:szCs w:val="28"/>
              </w:rPr>
              <w:t>/ул. Чайковского, д. 1/4, площадь: 54,0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26:34:100130:33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Гараж-котельная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здание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край, г. Кисловодск, ул. </w:t>
            </w:r>
            <w:proofErr w:type="spellStart"/>
            <w:r>
              <w:rPr>
                <w:sz w:val="28"/>
                <w:szCs w:val="28"/>
              </w:rPr>
              <w:t>Ессентукская</w:t>
            </w:r>
            <w:proofErr w:type="spellEnd"/>
            <w:r>
              <w:rPr>
                <w:sz w:val="28"/>
                <w:szCs w:val="28"/>
              </w:rPr>
              <w:t>/ул. Чайковского, д. 1/4, площадь: 119,7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26:34:100130:34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пер. Мартовский, д. 6, площадь: 40,3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26:34:130239:395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Жуковского, д. 12, площадь: 6,6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26:34:150108:414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Азербайджанская, д. 17А, площадь: 41,7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26:34:080117:1658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Тельмана, д. 14, площадь: 11,6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26:34:050101:592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Жуковского, д. 12, площадь: 46,8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26:34:150108:411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Жуковского, д. 12, площадь: 10,8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26:34:150108:326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Шмидта, д. 7, площадь: 56,4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26:34:100111:36.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Жуковского, д. 12, площадь: 41,4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26:34:150108:407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ОВД Назначение: нежилое здание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Красноармейская, д. 10, площадь: 755,3 кв. м, кадастровый номер: 26:34:020117:85.</w:t>
            </w:r>
            <w:proofErr w:type="gramEnd"/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ОВД Назначение: нежилое здание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Красноармейская, д. 10, площадь: 136,7 кв. м, кадастровый номер: 26:34:020117:89</w:t>
            </w:r>
            <w:proofErr w:type="gramEnd"/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ОВД Назначение: нежилое здание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Красноармейская, д. 10, площадь: 502,7 кв. м, кадастровый номер: 26:34:020117:81</w:t>
            </w:r>
            <w:proofErr w:type="gramEnd"/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Красноармейская, д. 10, площадь: 108,1 кв. м, кадастровый номер: 26:34:020117:141</w:t>
            </w:r>
            <w:proofErr w:type="gramEnd"/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Назначение: нежилое здание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пер. Саперный, 7, площадь: 1883,8 кв. м, кадастровый номер: 26:34:020126:240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культурного наследия регионального значения (включен в единый государственный реестр объектов культурного наследия (памятников истории и культуры) народов Российской Федерации).  Приказ Управления Ставропольского края по сохранению и государственной охране объектов культурного наследия от 14.04.2022 г. №365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нежилое </w:t>
            </w:r>
            <w:r>
              <w:rPr>
                <w:sz w:val="28"/>
                <w:szCs w:val="28"/>
              </w:rPr>
              <w:lastRenderedPageBreak/>
              <w:t xml:space="preserve">помещение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Ставропольский край, г. Кисловодск, ул. Кольцова, д. 4, площадь: 49,9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кадастровый номер: -26:34:020130:460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нежилое помещение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край, г. Кисловодск, 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Мира, д. 18, площадь: 181,6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-26:34:020129:53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ул. 40 лет Октября, д.25, площадь: 104,9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-26:34:080210:325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 помещение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Ставропольский край, г. Кисловодск, пер. Зеркальный, д.21, площадь: 84,4 кв. м,</w:t>
            </w:r>
            <w:proofErr w:type="gramEnd"/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-26:34:100103:454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4FF2" w:rsidTr="00114FF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2" w:rsidRDefault="00114FF2" w:rsidP="00114FF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движимого муниципального имущества</w:t>
            </w:r>
          </w:p>
          <w:p w:rsidR="00114FF2" w:rsidRDefault="00114FF2">
            <w:pPr>
              <w:pStyle w:val="a6"/>
              <w:widowControl w:val="0"/>
              <w:autoSpaceDE w:val="0"/>
              <w:autoSpaceDN w:val="0"/>
              <w:adjustRightInd w:val="0"/>
              <w:ind w:left="1080"/>
              <w:rPr>
                <w:b/>
                <w:bCs/>
                <w:sz w:val="28"/>
                <w:szCs w:val="28"/>
              </w:rPr>
            </w:pP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 - автобус КАВ3 - 39765С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(VIN) X1E39765C50000680, государственный номер Е322АЕ26, год выпуска 2005, модель, номер двигателя 51300К 50876488, цвет золотисто-желтый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 - автобус Икарус 250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номер МНР 55-77, год выпуска 1983, номер шасси 434, номер двигателя 101183-607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 - автобус ПАЗ 3205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(VIN) XTM32059501072, государственный номер: Е977В026, год выпуска 1995, модель, номер двигателя НУ-0919, цвет кузова (кабины, прицепа) бело-синий 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 - LADA GRANTA, 219060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(VIN) XTA219060DY033203, государственный номер Н035МХ26, год выпуска 2013, модель, номер двигателя - 11183, 5948886, цвет кузова – черный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 ХЕНДЭ Соната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(VIN) - X7MEN41BP4M002522 марка модель ТС ХЕНДЭ Соната, наименование (тип ТС) легковой, год изготовления ТС-2004, цвет </w:t>
            </w:r>
            <w:r>
              <w:rPr>
                <w:sz w:val="28"/>
                <w:szCs w:val="28"/>
              </w:rPr>
              <w:lastRenderedPageBreak/>
              <w:t>кузова (кабины, прицепа) - серебристый, модель, номер двигателя G4JP4036683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 - УАЗ Патриот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(VIN) XTT31630060006342, государственный номер A040MM26, год выпуска 2006, модель, номер двигателя 409OOR 63027579</w:t>
            </w:r>
          </w:p>
        </w:tc>
      </w:tr>
      <w:tr w:rsidR="00114FF2" w:rsidTr="00114FF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 w:rsidP="00114FF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муниципальных унитарных предприятий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ИНН, ОГРН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«Магазин «Центральный»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2628005406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1022601319245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г. Кисловодск, ул. Алексея Реброва, д.1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4FF2" w:rsidTr="00114FF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 w:rsidP="00114FF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обществ с ограниченной ответственностью, доли в которых принадлежат городу-курорту Кисловодску и подлежат продаже 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ИНН, ОГРН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уставном капитале общества, планируемая к приватизации (процентов уставного капитала)</w:t>
            </w:r>
          </w:p>
        </w:tc>
      </w:tr>
      <w:tr w:rsidR="00114FF2" w:rsidTr="00114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«Кисловодский центральный рынок»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2628063101</w:t>
            </w:r>
          </w:p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1242600015811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г. Кисловодск, ул. Горького, д.24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2" w:rsidRDefault="001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14FF2" w:rsidRDefault="00114FF2" w:rsidP="00114FF2">
      <w:pPr>
        <w:spacing w:line="240" w:lineRule="exact"/>
        <w:ind w:left="-425"/>
        <w:rPr>
          <w:rFonts w:eastAsia="Calibri"/>
          <w:sz w:val="28"/>
          <w:szCs w:val="28"/>
          <w:lang w:eastAsia="ar-SA"/>
        </w:rPr>
      </w:pPr>
    </w:p>
    <w:p w:rsidR="00114FF2" w:rsidRDefault="00114FF2" w:rsidP="00114FF2">
      <w:pPr>
        <w:spacing w:line="240" w:lineRule="exact"/>
        <w:ind w:left="-425"/>
        <w:rPr>
          <w:rFonts w:eastAsia="Calibri"/>
          <w:sz w:val="28"/>
          <w:szCs w:val="28"/>
          <w:lang w:eastAsia="ar-SA"/>
        </w:rPr>
      </w:pPr>
    </w:p>
    <w:p w:rsidR="00114FF2" w:rsidRDefault="00114FF2" w:rsidP="00114FF2">
      <w:pPr>
        <w:spacing w:line="240" w:lineRule="exact"/>
        <w:ind w:left="-425"/>
        <w:rPr>
          <w:rFonts w:eastAsia="Calibri"/>
          <w:sz w:val="28"/>
          <w:szCs w:val="28"/>
          <w:lang w:eastAsia="ar-SA"/>
        </w:rPr>
      </w:pPr>
    </w:p>
    <w:p w:rsidR="00114FF2" w:rsidRDefault="00114FF2" w:rsidP="00114FF2">
      <w:pPr>
        <w:spacing w:line="240" w:lineRule="exact"/>
        <w:ind w:left="-425"/>
        <w:rPr>
          <w:rFonts w:eastAsia="Calibri"/>
          <w:sz w:val="28"/>
          <w:szCs w:val="28"/>
          <w:lang w:eastAsia="ar-SA"/>
        </w:rPr>
      </w:pPr>
    </w:p>
    <w:p w:rsidR="00114FF2" w:rsidRDefault="00114FF2" w:rsidP="00114FF2">
      <w:pPr>
        <w:spacing w:line="240" w:lineRule="exac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Председатель Думы</w:t>
      </w:r>
    </w:p>
    <w:p w:rsidR="00114FF2" w:rsidRDefault="00114FF2" w:rsidP="00114FF2">
      <w:pPr>
        <w:spacing w:line="240" w:lineRule="exac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города-курорта Кисловодска                                                         Л.Н. Волошина</w:t>
      </w:r>
    </w:p>
    <w:p w:rsidR="00A76B0C" w:rsidRPr="00114FF2" w:rsidRDefault="00A76B0C" w:rsidP="00114FF2">
      <w:bookmarkStart w:id="0" w:name="_GoBack"/>
      <w:bookmarkEnd w:id="0"/>
    </w:p>
    <w:sectPr w:rsidR="00A76B0C" w:rsidRPr="0011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7071"/>
    <w:multiLevelType w:val="hybridMultilevel"/>
    <w:tmpl w:val="3A52AA80"/>
    <w:lvl w:ilvl="0" w:tplc="2E9EB0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31DE"/>
    <w:multiLevelType w:val="hybridMultilevel"/>
    <w:tmpl w:val="819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2"/>
    <w:rsid w:val="00114FF2"/>
    <w:rsid w:val="0048628C"/>
    <w:rsid w:val="0073732F"/>
    <w:rsid w:val="00753D38"/>
    <w:rsid w:val="008A4032"/>
    <w:rsid w:val="00A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2024-12-26T14:35:00Z</dcterms:created>
  <dcterms:modified xsi:type="dcterms:W3CDTF">2024-12-26T14:55:00Z</dcterms:modified>
</cp:coreProperties>
</file>