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>
        <w:trPr>
          <w:trHeight w:val="4536"/>
        </w:trPr>
        <w:tc>
          <w:tcPr>
            <w:tcW w:w="4785" w:type="dxa"/>
          </w:tcPr>
          <w:p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>
            <w:pPr>
              <w:rPr>
                <w:b/>
                <w:noProof/>
              </w:rPr>
            </w:pPr>
          </w:p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733425"/>
                  <wp:effectExtent l="1905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noProof/>
              </w:rPr>
            </w:pPr>
          </w:p>
          <w:p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КОМИТЕТ</w:t>
            </w:r>
          </w:p>
          <w:p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ИМУЩЕСТВЕННЫХ</w:t>
            </w:r>
          </w:p>
          <w:p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ОТНОШЕНИЙ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t>АДМИНИСТРАЦИИ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ГОРОДА-КУРОРТА КИСЛОВОДСКА</w:t>
            </w:r>
          </w:p>
          <w:p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>
              <w:t>357000 г. Кисловодск</w:t>
            </w:r>
          </w:p>
          <w:p>
            <w:pPr>
              <w:tabs>
                <w:tab w:val="left" w:pos="6061"/>
              </w:tabs>
              <w:jc w:val="center"/>
            </w:pPr>
            <w:r>
              <w:t>пр. Победы, 25, тел. 2-22-72</w:t>
            </w:r>
          </w:p>
          <w:p>
            <w:pPr>
              <w:tabs>
                <w:tab w:val="left" w:pos="6061"/>
              </w:tabs>
              <w:jc w:val="center"/>
            </w:pPr>
            <w:r>
              <w:t>ИНН 2628009601/КПП 262801001</w:t>
            </w:r>
          </w:p>
          <w:p>
            <w:pPr>
              <w:tabs>
                <w:tab w:val="left" w:pos="6061"/>
              </w:tabs>
              <w:jc w:val="center"/>
            </w:pPr>
            <w:r>
              <w:t>ОГРН 1022601311281, ОКПО 22103108</w:t>
            </w:r>
          </w:p>
          <w:p>
            <w:pPr>
              <w:tabs>
                <w:tab w:val="left" w:pos="6061"/>
              </w:tabs>
              <w:jc w:val="center"/>
            </w:pPr>
            <w:r>
              <w:t>____________    №  ____________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4785" w:type="dxa"/>
          </w:tcPr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>
              <w:rPr>
                <w:bCs/>
                <w:color w:val="000000"/>
                <w:spacing w:val="-1"/>
                <w:sz w:val="28"/>
                <w:szCs w:val="22"/>
              </w:rPr>
              <w:t xml:space="preserve">            </w:t>
            </w:r>
          </w:p>
          <w:p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города-курорта Кисловодска»</w:t>
      </w:r>
    </w:p>
    <w:p>
      <w:pPr>
        <w:spacing w:line="240" w:lineRule="exact"/>
        <w:jc w:val="center"/>
        <w:rPr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решения Думы города – курорта Кисловодска </w:t>
      </w:r>
      <w:r>
        <w:rPr>
          <w:sz w:val="28"/>
          <w:szCs w:val="28"/>
        </w:rPr>
        <w:t xml:space="preserve">«Об утверждении Положения о муниципальном земельном контроле на территории муниципального образования города-курорта Кисловодска» </w:t>
      </w:r>
      <w:r>
        <w:rPr>
          <w:color w:val="000000"/>
          <w:sz w:val="28"/>
          <w:szCs w:val="28"/>
        </w:rPr>
        <w:t xml:space="preserve">выносится на заседание Думы города - курорта </w:t>
      </w:r>
      <w:r>
        <w:rPr>
          <w:sz w:val="28"/>
          <w:szCs w:val="28"/>
        </w:rPr>
        <w:t>Кисловодска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», Уставом городского округа города-курорта Кисловодска Ставропольского края.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4. ст. 98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rFonts w:eastAsiaTheme="minorHAnsi"/>
          <w:iCs/>
          <w:sz w:val="28"/>
          <w:szCs w:val="28"/>
          <w:lang w:eastAsia="en-US"/>
        </w:rPr>
        <w:t>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 п. 2. ст. 3 </w:t>
      </w:r>
      <w:r>
        <w:rPr>
          <w:rFonts w:eastAsiaTheme="minorHAnsi"/>
          <w:sz w:val="28"/>
          <w:szCs w:val="28"/>
          <w:lang w:eastAsia="en-US"/>
        </w:rPr>
        <w:t xml:space="preserve">Порядок организации и осуществления государственного контроля (надзора), муниципального контроля устанавливается </w:t>
      </w:r>
      <w:r>
        <w:rPr>
          <w:sz w:val="28"/>
          <w:szCs w:val="28"/>
        </w:rPr>
        <w:t>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spacing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              </w:t>
      </w:r>
    </w:p>
    <w:p>
      <w:pPr>
        <w:pStyle w:val="a3"/>
        <w:spacing w:after="0" w:line="240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                          </w:t>
      </w:r>
      <w:proofErr w:type="spellStart"/>
      <w:r>
        <w:rPr>
          <w:sz w:val="28"/>
          <w:szCs w:val="28"/>
        </w:rPr>
        <w:t>М.М.Войтов</w:t>
      </w:r>
      <w:proofErr w:type="spellEnd"/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2021-10-20T07:26:00Z</dcterms:created>
  <dcterms:modified xsi:type="dcterms:W3CDTF">2021-10-20T07:26:00Z</dcterms:modified>
</cp:coreProperties>
</file>