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exact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>
      <w:pPr>
        <w:spacing w:line="240" w:lineRule="exact"/>
        <w:contextualSpacing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к проекту решения Думы города-курорта Кисловодска «</w:t>
      </w:r>
      <w:r>
        <w:rPr>
          <w:spacing w:val="-4"/>
          <w:sz w:val="28"/>
          <w:szCs w:val="28"/>
        </w:rPr>
        <w:t>О порядке утверждения перечней информации о деятельности органов местного самоуправления города-курорта Кисловодска, размещаемой в сети «Интернет»</w:t>
      </w:r>
    </w:p>
    <w:p>
      <w:pPr>
        <w:jc w:val="both"/>
        <w:outlineLvl w:val="0"/>
        <w:rPr>
          <w:sz w:val="28"/>
          <w:szCs w:val="28"/>
        </w:rPr>
      </w:pPr>
    </w:p>
    <w:p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Настоящий проект решения Думы города-курорта Кисловодска разработан в соответствии с частью 7 статьи 14 Федерального закона</w:t>
      </w:r>
      <w:r>
        <w:rPr>
          <w:sz w:val="28"/>
          <w:szCs w:val="28"/>
        </w:rPr>
        <w:br/>
        <w:t>от 09.02.2009 № 8-ФЗ «Об обеспечении доступа к информации</w:t>
      </w:r>
      <w:r>
        <w:rPr>
          <w:sz w:val="28"/>
          <w:szCs w:val="28"/>
        </w:rPr>
        <w:br/>
        <w:t>о деятельности государственных органов и органов местного самоуправления», на основании которой перечни информации о деятельности органов местного самоуправления утверждаются в порядке, определяемом органами местного самоуправления.</w:t>
      </w:r>
    </w:p>
    <w:p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Законом Ставропольского края от 29.12.2009 № 107-кз «О порядке утверждения перечней информации о деятельности государственных органов Ставропольского края, размещаемой в информационно-телекоммуникационной сети «Интернет» определен порядок утверждения перечней информации о деятельности государственных органов Ставропольского края, размещаемой в информационно-телекоммуникационной сети «Интернет».</w:t>
      </w:r>
    </w:p>
    <w:p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>
      <w:pPr>
        <w:spacing w:line="240" w:lineRule="exact"/>
        <w:contextualSpacing/>
        <w:rPr>
          <w:sz w:val="28"/>
          <w:szCs w:val="28"/>
        </w:rPr>
      </w:pPr>
      <w:r>
        <w:rPr>
          <w:sz w:val="28"/>
          <w:szCs w:val="28"/>
        </w:rPr>
        <w:t>Заведующий организационно-</w:t>
      </w:r>
    </w:p>
    <w:p>
      <w:pPr>
        <w:spacing w:line="240" w:lineRule="exac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юридическим отделом Думы </w:t>
      </w:r>
    </w:p>
    <w:p>
      <w:pPr>
        <w:spacing w:line="240" w:lineRule="exact"/>
        <w:contextualSpacing/>
        <w:rPr>
          <w:sz w:val="28"/>
          <w:szCs w:val="28"/>
        </w:rPr>
      </w:pPr>
      <w:r>
        <w:rPr>
          <w:sz w:val="28"/>
          <w:szCs w:val="28"/>
        </w:rPr>
        <w:t>города-курорта Кисловодска                                                        Н.Н. Щербакова</w:t>
      </w:r>
    </w:p>
    <w:p>
      <w:bookmarkStart w:id="0" w:name="_GoBack"/>
      <w:bookmarkEnd w:id="0"/>
    </w:p>
    <w:sectPr>
      <w:headerReference w:type="even" r:id="rId5"/>
      <w:headerReference w:type="default" r:id="rId6"/>
      <w:pgSz w:w="11906" w:h="16838" w:code="9"/>
      <w:pgMar w:top="851" w:right="567" w:bottom="1134" w:left="1985" w:header="284" w:footer="28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3"/>
    </w:pPr>
  </w:p>
  <w:p>
    <w:pPr>
      <w:pStyle w:val="a3"/>
    </w:pPr>
  </w:p>
  <w:p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2021-07-16T14:00:00Z</dcterms:created>
  <dcterms:modified xsi:type="dcterms:W3CDTF">2021-07-16T14:00:00Z</dcterms:modified>
</cp:coreProperties>
</file>