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1E8E3" w14:textId="1A6D59F3" w:rsidR="00FC6428" w:rsidRPr="00DE7AF2" w:rsidRDefault="00AF6817" w:rsidP="007C7878">
      <w:pPr>
        <w:jc w:val="center"/>
        <w:rPr>
          <w:color w:val="000000"/>
          <w:sz w:val="27"/>
          <w:szCs w:val="27"/>
        </w:rPr>
      </w:pPr>
      <w:r w:rsidRPr="00DE7AF2">
        <w:rPr>
          <w:color w:val="000000"/>
          <w:sz w:val="27"/>
          <w:szCs w:val="27"/>
        </w:rPr>
        <w:t>ПОЯСНИТЕЛЬНАЯ ЗАПИСКА</w:t>
      </w:r>
    </w:p>
    <w:p w14:paraId="76DCE942" w14:textId="3C5C7BA4" w:rsidR="007C7878" w:rsidRPr="00DE7AF2" w:rsidRDefault="007C7878" w:rsidP="007C7878">
      <w:pPr>
        <w:jc w:val="center"/>
        <w:rPr>
          <w:color w:val="000000"/>
          <w:sz w:val="27"/>
          <w:szCs w:val="27"/>
        </w:rPr>
      </w:pPr>
      <w:r w:rsidRPr="00DE7AF2">
        <w:rPr>
          <w:color w:val="000000"/>
          <w:sz w:val="27"/>
          <w:szCs w:val="27"/>
        </w:rPr>
        <w:t xml:space="preserve"> </w:t>
      </w:r>
      <w:r w:rsidR="004F273A" w:rsidRPr="00DE7AF2">
        <w:rPr>
          <w:color w:val="000000"/>
          <w:sz w:val="27"/>
          <w:szCs w:val="27"/>
        </w:rPr>
        <w:t xml:space="preserve">к Положению </w:t>
      </w:r>
      <w:r w:rsidR="003A486E" w:rsidRPr="00DE7AF2">
        <w:rPr>
          <w:color w:val="000000"/>
          <w:sz w:val="27"/>
          <w:szCs w:val="27"/>
        </w:rPr>
        <w:t>о</w:t>
      </w:r>
      <w:r w:rsidR="001F6580">
        <w:rPr>
          <w:color w:val="000000"/>
          <w:sz w:val="27"/>
          <w:szCs w:val="27"/>
        </w:rPr>
        <w:t>б осуществлении</w:t>
      </w:r>
      <w:r w:rsidR="003A486E" w:rsidRPr="00DE7AF2">
        <w:rPr>
          <w:color w:val="000000"/>
          <w:sz w:val="27"/>
          <w:szCs w:val="27"/>
        </w:rPr>
        <w:t xml:space="preserve"> муниципально</w:t>
      </w:r>
      <w:r w:rsidR="001F6580">
        <w:rPr>
          <w:color w:val="000000"/>
          <w:sz w:val="27"/>
          <w:szCs w:val="27"/>
        </w:rPr>
        <w:t>го</w:t>
      </w:r>
      <w:r w:rsidR="003A486E" w:rsidRPr="00DE7AF2">
        <w:rPr>
          <w:color w:val="000000"/>
          <w:sz w:val="27"/>
          <w:szCs w:val="27"/>
        </w:rPr>
        <w:t xml:space="preserve"> контрол</w:t>
      </w:r>
      <w:r w:rsidR="001F6580">
        <w:rPr>
          <w:color w:val="000000"/>
          <w:sz w:val="27"/>
          <w:szCs w:val="27"/>
        </w:rPr>
        <w:t>я</w:t>
      </w:r>
      <w:r w:rsidR="003A486E" w:rsidRPr="00DE7AF2">
        <w:rPr>
          <w:color w:val="000000"/>
          <w:sz w:val="27"/>
          <w:szCs w:val="27"/>
        </w:rPr>
        <w:t xml:space="preserve"> на автомобильном транспорте, городском наземном электрическом транспорте и в дорожном хозяйстве городского округа города-курорта Кисловодска</w:t>
      </w:r>
    </w:p>
    <w:p w14:paraId="19220D91" w14:textId="77777777" w:rsidR="007C7878" w:rsidRPr="00DE7AF2" w:rsidRDefault="007C7878" w:rsidP="007C7878">
      <w:pPr>
        <w:jc w:val="center"/>
        <w:rPr>
          <w:color w:val="000000"/>
          <w:sz w:val="27"/>
          <w:szCs w:val="27"/>
        </w:rPr>
      </w:pPr>
    </w:p>
    <w:p w14:paraId="5ED22654" w14:textId="10AA3CED" w:rsidR="00DE7AF2" w:rsidRPr="00DE7AF2" w:rsidRDefault="00DE7AF2" w:rsidP="007C7878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lang w:eastAsia="ru-RU"/>
        </w:rPr>
      </w:pPr>
      <w:r w:rsidRPr="00DE7AF2">
        <w:rPr>
          <w:rFonts w:ascii="Times New Roman" w:hAnsi="Times New Roman" w:cs="Times New Roman"/>
          <w:b w:val="0"/>
          <w:color w:val="000000"/>
          <w:sz w:val="27"/>
          <w:szCs w:val="27"/>
          <w:lang w:eastAsia="ru-RU"/>
        </w:rPr>
        <w:t>Положение о</w:t>
      </w:r>
      <w:r w:rsidR="003248B2">
        <w:rPr>
          <w:rFonts w:ascii="Times New Roman" w:hAnsi="Times New Roman" w:cs="Times New Roman"/>
          <w:b w:val="0"/>
          <w:color w:val="000000"/>
          <w:sz w:val="27"/>
          <w:szCs w:val="27"/>
          <w:lang w:eastAsia="ru-RU"/>
        </w:rPr>
        <w:t>б осуществлении</w:t>
      </w:r>
      <w:r w:rsidRPr="00DE7AF2">
        <w:rPr>
          <w:rFonts w:ascii="Times New Roman" w:hAnsi="Times New Roman" w:cs="Times New Roman"/>
          <w:b w:val="0"/>
          <w:color w:val="000000"/>
          <w:sz w:val="27"/>
          <w:szCs w:val="27"/>
          <w:lang w:eastAsia="ru-RU"/>
        </w:rPr>
        <w:t xml:space="preserve"> муниципально</w:t>
      </w:r>
      <w:r w:rsidR="003248B2">
        <w:rPr>
          <w:rFonts w:ascii="Times New Roman" w:hAnsi="Times New Roman" w:cs="Times New Roman"/>
          <w:b w:val="0"/>
          <w:color w:val="000000"/>
          <w:sz w:val="27"/>
          <w:szCs w:val="27"/>
          <w:lang w:eastAsia="ru-RU"/>
        </w:rPr>
        <w:t>го</w:t>
      </w:r>
      <w:r w:rsidRPr="00DE7AF2">
        <w:rPr>
          <w:rFonts w:ascii="Times New Roman" w:hAnsi="Times New Roman" w:cs="Times New Roman"/>
          <w:b w:val="0"/>
          <w:color w:val="000000"/>
          <w:sz w:val="27"/>
          <w:szCs w:val="27"/>
          <w:lang w:eastAsia="ru-RU"/>
        </w:rPr>
        <w:t xml:space="preserve"> контрол</w:t>
      </w:r>
      <w:r w:rsidR="003248B2">
        <w:rPr>
          <w:rFonts w:ascii="Times New Roman" w:hAnsi="Times New Roman" w:cs="Times New Roman"/>
          <w:b w:val="0"/>
          <w:color w:val="000000"/>
          <w:sz w:val="27"/>
          <w:szCs w:val="27"/>
          <w:lang w:eastAsia="ru-RU"/>
        </w:rPr>
        <w:t>я</w:t>
      </w:r>
      <w:r w:rsidRPr="00DE7AF2">
        <w:rPr>
          <w:rFonts w:ascii="Times New Roman" w:hAnsi="Times New Roman" w:cs="Times New Roman"/>
          <w:b w:val="0"/>
          <w:color w:val="000000"/>
          <w:sz w:val="27"/>
          <w:szCs w:val="27"/>
          <w:lang w:eastAsia="ru-RU"/>
        </w:rPr>
        <w:t xml:space="preserve"> на автомобильном транспорте, городском наземном электрическом транспорте и в дорожном хозяйстве </w:t>
      </w:r>
      <w:r w:rsidR="00AF6817" w:rsidRPr="00AF6817">
        <w:rPr>
          <w:rFonts w:ascii="Times New Roman" w:hAnsi="Times New Roman" w:cs="Times New Roman"/>
          <w:b w:val="0"/>
          <w:color w:val="000000"/>
          <w:sz w:val="27"/>
          <w:szCs w:val="27"/>
          <w:lang w:eastAsia="ru-RU"/>
        </w:rPr>
        <w:t>городского округа города-курорта Кисловодска</w:t>
      </w:r>
      <w:r w:rsidRPr="00DE7AF2">
        <w:rPr>
          <w:rFonts w:ascii="Times New Roman" w:hAnsi="Times New Roman" w:cs="Times New Roman"/>
          <w:b w:val="0"/>
          <w:color w:val="000000"/>
          <w:sz w:val="27"/>
          <w:szCs w:val="27"/>
          <w:lang w:eastAsia="ru-RU"/>
        </w:rPr>
        <w:t xml:space="preserve"> (далее – Положение, муниципальный контроль на автомобильном транспорте) подготовлено в соответствии со статьей 3.1 </w:t>
      </w:r>
      <w:bookmarkStart w:id="0" w:name="_Hlk84403789"/>
      <w:r w:rsidRPr="00DE7AF2">
        <w:rPr>
          <w:rFonts w:ascii="Times New Roman" w:hAnsi="Times New Roman" w:cs="Times New Roman"/>
          <w:b w:val="0"/>
          <w:color w:val="000000"/>
          <w:sz w:val="27"/>
          <w:szCs w:val="27"/>
          <w:lang w:eastAsia="ru-RU"/>
        </w:rPr>
        <w:t>Федерального закона от 08.11.2007 № 259-ФЗ «Устав автомобильного транспорта и городского наземного электрического транспорта»</w:t>
      </w:r>
      <w:bookmarkEnd w:id="0"/>
      <w:r w:rsidRPr="00DE7AF2">
        <w:rPr>
          <w:rFonts w:ascii="Times New Roman" w:hAnsi="Times New Roman" w:cs="Times New Roman"/>
          <w:b w:val="0"/>
          <w:color w:val="000000"/>
          <w:sz w:val="27"/>
          <w:szCs w:val="27"/>
          <w:lang w:eastAsia="ru-RU"/>
        </w:rPr>
        <w:t xml:space="preserve">, статьей 13.1 </w:t>
      </w:r>
      <w:bookmarkStart w:id="1" w:name="_Hlk84403810"/>
      <w:r w:rsidRPr="00DE7AF2">
        <w:rPr>
          <w:rFonts w:ascii="Times New Roman" w:hAnsi="Times New Roman" w:cs="Times New Roman"/>
          <w:b w:val="0"/>
          <w:color w:val="000000"/>
          <w:sz w:val="27"/>
          <w:szCs w:val="27"/>
          <w:lang w:eastAsia="ru-RU"/>
        </w:rPr>
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bookmarkEnd w:id="1"/>
      <w:r w:rsidRPr="00DE7AF2">
        <w:rPr>
          <w:rFonts w:ascii="Times New Roman" w:hAnsi="Times New Roman" w:cs="Times New Roman"/>
          <w:b w:val="0"/>
          <w:color w:val="000000"/>
          <w:sz w:val="27"/>
          <w:szCs w:val="27"/>
          <w:lang w:eastAsia="ru-RU"/>
        </w:rPr>
        <w:t>, Федеральным законом от 06.10.2003 № 131-ФЗ «Об общих принципах организации местного самоуправления в Российской Федерации» 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</w:t>
      </w:r>
      <w:r w:rsidR="00A10F3B" w:rsidRPr="00A10F3B">
        <w:rPr>
          <w:rFonts w:ascii="Times New Roman" w:hAnsi="Times New Roman" w:cs="Times New Roman"/>
          <w:b w:val="0"/>
          <w:color w:val="000000"/>
          <w:sz w:val="27"/>
          <w:szCs w:val="27"/>
          <w:lang w:eastAsia="ru-RU"/>
        </w:rPr>
        <w:t xml:space="preserve"> 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14:paraId="76774B79" w14:textId="60858EC6" w:rsidR="00A10F3B" w:rsidRDefault="00A10F3B" w:rsidP="007C7878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A10F3B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 xml:space="preserve">Обращаем внимание, что со дня вступления Положения прекращают действие ранее принятые </w:t>
      </w:r>
      <w:r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на территории городского округа города-курорта Кисловодска</w:t>
      </w:r>
      <w:r w:rsidRPr="00A10F3B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 xml:space="preserve"> муниципальные правовые акты по вопросам осуществления муниципального контроля на автомобильном транспорте. Соответственно, до 1 января 2022 года должны быть приняты необходимые муниципальные правовые акты с уч</w:t>
      </w:r>
      <w:r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ё</w:t>
      </w:r>
      <w:r w:rsidRPr="00A10F3B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14:paraId="77CDD27B" w14:textId="1B20BE30" w:rsidR="00307C2F" w:rsidRPr="00307C2F" w:rsidRDefault="00307C2F" w:rsidP="00307C2F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307C2F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Согласно Положению на основании части 7 статьи 22 Федерального закона № 248-ФЗ система оценки и управления рисками при осуществлении муниципального жилищного контроля не применяется.</w:t>
      </w:r>
    </w:p>
    <w:p w14:paraId="2E109FB6" w14:textId="77777777" w:rsidR="00307C2F" w:rsidRPr="00307C2F" w:rsidRDefault="00307C2F" w:rsidP="00307C2F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307C2F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14:paraId="4ECBD9AA" w14:textId="77777777" w:rsidR="00307C2F" w:rsidRPr="00307C2F" w:rsidRDefault="00307C2F" w:rsidP="00307C2F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307C2F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7D6A32B5" w14:textId="77777777" w:rsidR="00307C2F" w:rsidRPr="00307C2F" w:rsidRDefault="00307C2F" w:rsidP="00307C2F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307C2F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 xml:space="preserve">Отсутствие планового характера в муниципальном контроле на автомобильном транспорте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</w:t>
      </w:r>
      <w:r w:rsidRPr="00307C2F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информации, в абсолютном большинстве поселений фактически муниципальный контроль на автомобильном транспорте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14:paraId="6E2855CB" w14:textId="77777777" w:rsidR="00307C2F" w:rsidRPr="00307C2F" w:rsidRDefault="00307C2F" w:rsidP="00307C2F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307C2F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В ходе таких контрольных мероприятий как рейдовый осмотр и выездная проверка, проводимых в рамках муниципального контроля на автомобильном транспорте, может осуществляться такое контрольное действие как досмотр. В соответствующих положениях об иных видах муниципального контроля досмотр не закреплен.</w:t>
      </w:r>
    </w:p>
    <w:p w14:paraId="1C703952" w14:textId="29DDE382" w:rsidR="00307C2F" w:rsidRPr="00307C2F" w:rsidRDefault="00307C2F" w:rsidP="00307C2F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307C2F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Положением предусмотрено проведение следующих видов профилактических мероприятий:</w:t>
      </w:r>
    </w:p>
    <w:p w14:paraId="1853B9E9" w14:textId="4E0CA76D" w:rsidR="00307C2F" w:rsidRPr="00307C2F" w:rsidRDefault="00307C2F" w:rsidP="00307C2F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307C2F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1)</w:t>
      </w:r>
      <w:r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 </w:t>
      </w:r>
      <w:r w:rsidRPr="00307C2F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информирование;</w:t>
      </w:r>
    </w:p>
    <w:p w14:paraId="5F0FDF2F" w14:textId="03759AA5" w:rsidR="00307C2F" w:rsidRPr="00307C2F" w:rsidRDefault="00307C2F" w:rsidP="00307C2F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307C2F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2)</w:t>
      </w:r>
      <w:r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 </w:t>
      </w:r>
      <w:r w:rsidRPr="00307C2F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обобщение правоприменительной практики;</w:t>
      </w:r>
    </w:p>
    <w:p w14:paraId="7EF1E91C" w14:textId="777AEB90" w:rsidR="00307C2F" w:rsidRPr="00307C2F" w:rsidRDefault="00307C2F" w:rsidP="00307C2F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307C2F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3)</w:t>
      </w:r>
      <w:r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 </w:t>
      </w:r>
      <w:r w:rsidRPr="00307C2F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объявление предостережений;</w:t>
      </w:r>
    </w:p>
    <w:p w14:paraId="2188CB9D" w14:textId="7CFD3CDF" w:rsidR="00307C2F" w:rsidRPr="00307C2F" w:rsidRDefault="00307C2F" w:rsidP="00307C2F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307C2F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4)</w:t>
      </w:r>
      <w:r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 </w:t>
      </w:r>
      <w:r w:rsidRPr="00307C2F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консультирование;</w:t>
      </w:r>
    </w:p>
    <w:p w14:paraId="17F80401" w14:textId="3A393336" w:rsidR="00307C2F" w:rsidRPr="00307C2F" w:rsidRDefault="00307C2F" w:rsidP="00307C2F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307C2F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5)</w:t>
      </w:r>
      <w:r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 </w:t>
      </w:r>
      <w:r w:rsidRPr="00307C2F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профилактический визит.</w:t>
      </w:r>
    </w:p>
    <w:p w14:paraId="20BE5629" w14:textId="77777777" w:rsidR="00307C2F" w:rsidRPr="00307C2F" w:rsidRDefault="00307C2F" w:rsidP="00307C2F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307C2F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Меры стимулирования добросовестности и самообследование в качестве профилактических мероприятий Положением не установлены.</w:t>
      </w:r>
    </w:p>
    <w:p w14:paraId="4D771DB2" w14:textId="0AC516DB" w:rsidR="00A10F3B" w:rsidRDefault="00307C2F" w:rsidP="00307C2F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307C2F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Полагаем также необходимым отметить, что об обязательных требованиях, предъявляемых к объектам контроля, орган муниципального контроля может осуществлять информирование и консультирование в устной форме на собраниях и конференциях граждан.</w:t>
      </w:r>
    </w:p>
    <w:p w14:paraId="465867B2" w14:textId="488EE97C" w:rsidR="008B5596" w:rsidRDefault="008B5596" w:rsidP="00307C2F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</w:p>
    <w:p w14:paraId="2DA02160" w14:textId="77777777" w:rsidR="008B5596" w:rsidRDefault="008B5596" w:rsidP="00307C2F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969"/>
      </w:tblGrid>
      <w:tr w:rsidR="008B5596" w:rsidRPr="00DE7AF2" w14:paraId="6BD5F92D" w14:textId="77777777" w:rsidTr="00A0031B">
        <w:tc>
          <w:tcPr>
            <w:tcW w:w="5387" w:type="dxa"/>
          </w:tcPr>
          <w:p w14:paraId="6DD12764" w14:textId="77777777" w:rsidR="008B5596" w:rsidRDefault="008B5596" w:rsidP="001F6580">
            <w:pPr>
              <w:tabs>
                <w:tab w:val="left" w:pos="7088"/>
              </w:tabs>
              <w:spacing w:line="240" w:lineRule="exact"/>
              <w:ind w:right="-28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Начальник управления</w:t>
            </w:r>
          </w:p>
          <w:p w14:paraId="0BE12343" w14:textId="77777777" w:rsidR="008B5596" w:rsidRDefault="008B5596" w:rsidP="001F6580">
            <w:pPr>
              <w:tabs>
                <w:tab w:val="left" w:pos="7088"/>
              </w:tabs>
              <w:spacing w:line="240" w:lineRule="exact"/>
              <w:ind w:right="-28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городского хозяйства города-</w:t>
            </w:r>
          </w:p>
          <w:p w14:paraId="57128599" w14:textId="77777777" w:rsidR="008B5596" w:rsidRPr="00DE7AF2" w:rsidRDefault="008B5596" w:rsidP="001F6580">
            <w:pPr>
              <w:tabs>
                <w:tab w:val="left" w:pos="7088"/>
              </w:tabs>
              <w:spacing w:line="240" w:lineRule="exact"/>
              <w:ind w:right="-28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курорта Кисловодска</w:t>
            </w:r>
          </w:p>
        </w:tc>
        <w:tc>
          <w:tcPr>
            <w:tcW w:w="3969" w:type="dxa"/>
          </w:tcPr>
          <w:p w14:paraId="7C9C2AA0" w14:textId="77777777" w:rsidR="008B5596" w:rsidRDefault="008B5596" w:rsidP="001F6580">
            <w:pPr>
              <w:spacing w:line="240" w:lineRule="exact"/>
              <w:ind w:right="-284"/>
              <w:jc w:val="center"/>
              <w:rPr>
                <w:sz w:val="27"/>
                <w:szCs w:val="27"/>
              </w:rPr>
            </w:pPr>
          </w:p>
          <w:p w14:paraId="5DD953F9" w14:textId="77777777" w:rsidR="001F6580" w:rsidRDefault="008B5596" w:rsidP="001F6580">
            <w:pPr>
              <w:spacing w:line="240" w:lineRule="exact"/>
              <w:ind w:right="-28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</w:t>
            </w:r>
          </w:p>
          <w:p w14:paraId="0E1C397C" w14:textId="03DBDE1A" w:rsidR="008B5596" w:rsidRPr="00DE7AF2" w:rsidRDefault="001F6580" w:rsidP="001F6580">
            <w:pPr>
              <w:spacing w:line="240" w:lineRule="exact"/>
              <w:ind w:right="-28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  </w:t>
            </w:r>
            <w:r w:rsidR="008B5596">
              <w:rPr>
                <w:sz w:val="27"/>
                <w:szCs w:val="27"/>
              </w:rPr>
              <w:t xml:space="preserve">   А.Н. Ляшенко</w:t>
            </w:r>
          </w:p>
        </w:tc>
      </w:tr>
    </w:tbl>
    <w:p w14:paraId="1CE81FC3" w14:textId="76194939" w:rsidR="00DE7AF2" w:rsidRDefault="00DE7AF2" w:rsidP="00E93D9A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</w:p>
    <w:p w14:paraId="431B160E" w14:textId="77777777" w:rsidR="00DE7AF2" w:rsidRDefault="00DE7AF2" w:rsidP="00E93D9A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</w:p>
    <w:p w14:paraId="01D38431" w14:textId="77777777" w:rsidR="001A67D2" w:rsidRPr="007C7878" w:rsidRDefault="001A67D2" w:rsidP="00DE7AF2">
      <w:pPr>
        <w:pStyle w:val="ConsTitle"/>
        <w:jc w:val="both"/>
        <w:rPr>
          <w:rFonts w:ascii="Times New Roman" w:hAnsi="Times New Roman" w:cs="Times New Roman"/>
          <w:sz w:val="28"/>
          <w:szCs w:val="28"/>
        </w:rPr>
      </w:pPr>
    </w:p>
    <w:sectPr w:rsidR="001A67D2" w:rsidRPr="007C787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18F"/>
    <w:rsid w:val="001A67D2"/>
    <w:rsid w:val="001F6580"/>
    <w:rsid w:val="0020018F"/>
    <w:rsid w:val="00307C2F"/>
    <w:rsid w:val="003248B2"/>
    <w:rsid w:val="003A486E"/>
    <w:rsid w:val="003C0DEF"/>
    <w:rsid w:val="004B6AA8"/>
    <w:rsid w:val="004F273A"/>
    <w:rsid w:val="006C0B77"/>
    <w:rsid w:val="007C7878"/>
    <w:rsid w:val="008242FF"/>
    <w:rsid w:val="00870751"/>
    <w:rsid w:val="008B5596"/>
    <w:rsid w:val="00922C48"/>
    <w:rsid w:val="00961E90"/>
    <w:rsid w:val="00A10F3B"/>
    <w:rsid w:val="00AF6817"/>
    <w:rsid w:val="00B829E9"/>
    <w:rsid w:val="00B915B7"/>
    <w:rsid w:val="00DE7AF2"/>
    <w:rsid w:val="00E93D9A"/>
    <w:rsid w:val="00EA59DF"/>
    <w:rsid w:val="00EE4070"/>
    <w:rsid w:val="00F12C76"/>
    <w:rsid w:val="00FC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D556"/>
  <w15:chartTrackingRefBased/>
  <w15:docId w15:val="{5F095BDB-7301-4399-8D37-DF36CF1C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C787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C787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styleId="a3">
    <w:name w:val="Table Grid"/>
    <w:basedOn w:val="a1"/>
    <w:uiPriority w:val="59"/>
    <w:rsid w:val="001A67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2021-10-28T06:07:00Z</cp:lastPrinted>
  <dcterms:created xsi:type="dcterms:W3CDTF">2021-10-05T12:56:00Z</dcterms:created>
  <dcterms:modified xsi:type="dcterms:W3CDTF">2021-10-28T06:08:00Z</dcterms:modified>
</cp:coreProperties>
</file>