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E8E3" w14:textId="5E0A6A35" w:rsidR="00FC6428" w:rsidRDefault="0032790C" w:rsidP="007C7878">
      <w:pPr>
        <w:jc w:val="center"/>
        <w:rPr>
          <w:color w:val="000000"/>
          <w:sz w:val="28"/>
          <w:szCs w:val="28"/>
        </w:rPr>
      </w:pPr>
      <w:r w:rsidRPr="007C7878">
        <w:rPr>
          <w:color w:val="000000"/>
          <w:sz w:val="28"/>
          <w:szCs w:val="28"/>
        </w:rPr>
        <w:t>ПОЯСНИТЕЛЬНАЯ ЗАПИСКА</w:t>
      </w:r>
    </w:p>
    <w:p w14:paraId="76DCE942" w14:textId="174B550B" w:rsidR="007C7878" w:rsidRPr="007C7878" w:rsidRDefault="007C7878" w:rsidP="007C7878">
      <w:pPr>
        <w:jc w:val="center"/>
        <w:rPr>
          <w:color w:val="000000"/>
          <w:sz w:val="28"/>
          <w:szCs w:val="28"/>
        </w:rPr>
      </w:pPr>
      <w:r w:rsidRPr="007C7878">
        <w:rPr>
          <w:color w:val="000000"/>
          <w:sz w:val="28"/>
          <w:szCs w:val="28"/>
        </w:rPr>
        <w:t xml:space="preserve"> </w:t>
      </w:r>
      <w:r w:rsidR="004F273A">
        <w:rPr>
          <w:color w:val="000000"/>
          <w:sz w:val="28"/>
          <w:szCs w:val="28"/>
        </w:rPr>
        <w:t xml:space="preserve">к </w:t>
      </w:r>
      <w:r w:rsidR="004F273A" w:rsidRPr="004F273A">
        <w:rPr>
          <w:color w:val="000000"/>
          <w:sz w:val="28"/>
          <w:szCs w:val="28"/>
        </w:rPr>
        <w:t>Положени</w:t>
      </w:r>
      <w:r w:rsidR="004F273A">
        <w:rPr>
          <w:color w:val="000000"/>
          <w:sz w:val="28"/>
          <w:szCs w:val="28"/>
        </w:rPr>
        <w:t>ю</w:t>
      </w:r>
      <w:r w:rsidR="004F273A" w:rsidRPr="004F273A">
        <w:rPr>
          <w:color w:val="000000"/>
          <w:sz w:val="28"/>
          <w:szCs w:val="28"/>
        </w:rPr>
        <w:t xml:space="preserve"> о</w:t>
      </w:r>
      <w:r w:rsidR="00F621CA">
        <w:rPr>
          <w:color w:val="000000"/>
          <w:sz w:val="28"/>
          <w:szCs w:val="28"/>
        </w:rPr>
        <w:t>б осуществлении</w:t>
      </w:r>
      <w:r w:rsidR="004F273A" w:rsidRPr="004F273A">
        <w:rPr>
          <w:color w:val="000000"/>
          <w:sz w:val="28"/>
          <w:szCs w:val="28"/>
        </w:rPr>
        <w:t xml:space="preserve"> муниципально</w:t>
      </w:r>
      <w:r w:rsidR="00F621CA">
        <w:rPr>
          <w:color w:val="000000"/>
          <w:sz w:val="28"/>
          <w:szCs w:val="28"/>
        </w:rPr>
        <w:t>го</w:t>
      </w:r>
      <w:r w:rsidR="004F273A" w:rsidRPr="004F273A">
        <w:rPr>
          <w:color w:val="000000"/>
          <w:sz w:val="28"/>
          <w:szCs w:val="28"/>
        </w:rPr>
        <w:t xml:space="preserve"> контрол</w:t>
      </w:r>
      <w:r w:rsidR="00F621CA">
        <w:rPr>
          <w:color w:val="000000"/>
          <w:sz w:val="28"/>
          <w:szCs w:val="28"/>
        </w:rPr>
        <w:t>я</w:t>
      </w:r>
      <w:r w:rsidR="004F273A" w:rsidRPr="004F273A">
        <w:rPr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города-курорта Кисловодска</w:t>
      </w:r>
    </w:p>
    <w:p w14:paraId="19220D91" w14:textId="77777777" w:rsidR="007C7878" w:rsidRPr="007C7878" w:rsidRDefault="007C7878" w:rsidP="007C7878">
      <w:pPr>
        <w:jc w:val="center"/>
        <w:rPr>
          <w:color w:val="000000"/>
          <w:sz w:val="28"/>
          <w:szCs w:val="28"/>
        </w:rPr>
      </w:pPr>
    </w:p>
    <w:p w14:paraId="6166BB64" w14:textId="0F6B9DBE" w:rsidR="00961E90" w:rsidRDefault="007C7878" w:rsidP="007C787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7C787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</w:t>
      </w:r>
      <w:r w:rsidR="00F621C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б осуществлении</w:t>
      </w:r>
      <w:r w:rsidRPr="007C787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муниципально</w:t>
      </w:r>
      <w:r w:rsidR="00F621C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го</w:t>
      </w:r>
      <w:r w:rsidRPr="007C787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контрол</w:t>
      </w:r>
      <w:r w:rsidR="00F621C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я</w:t>
      </w:r>
      <w:r w:rsidRPr="007C787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61E90" w:rsidRPr="00961E9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на территории городского округа города-курорта Кисловодска</w:t>
      </w:r>
      <w:r w:rsidRPr="007C787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(далее – Положение) подготовлено в соответствии со статьей 23.14 Федерального закона № 190-ФЗ «О теплоснабжении», Федеральным законом № 131-ФЗ «Об общих принципах организации местного самоуправления в Российской Федерации» и Федеральным законом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3C655D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C655D" w:rsidRPr="003C655D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2E78E927" w14:textId="54E1C84F" w:rsidR="003C655D" w:rsidRDefault="003C655D" w:rsidP="007C787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3C655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Обращаем внимание, что со дня вступления Положения прекращают действие ранее принятые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на территории городского округа города-курорта Кисловодска</w:t>
      </w:r>
      <w:r w:rsidRPr="003C655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муниципальные правовые акты по вопросам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контроле в поселении. Соответственно, до 1 января 2022 года должны быть приняты необходимые муниципальные правовые акты с уч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ё</w:t>
      </w:r>
      <w:r w:rsidRPr="003C655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том компетенции органов местного самоуправления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3DAA34AB" w14:textId="60D45859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положений части 3 статьи 23.7 Федерального закона от 27.07.2010 № 190-ФЗ «О теплоснабжении»,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</w:t>
      </w:r>
    </w:p>
    <w:p w14:paraId="45B34C47" w14:textId="77777777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Иными словами, если теплоснабжающей организации, осуществляющей деятельность в сфере теплоснабжения на территории поселения, в установленном порядке присвоен статус единой теплоснабжающей организации, то данная теплоснабжающая организация должна реализовывать обязательства, если не по строительству, реконструкции, то хотя бы по модернизации объектов теплоснабжения, определенные для нее в схеме теплоснабжения в соответствии с перечнем и сроками, указанными в схеме теплоснабжения.</w:t>
      </w:r>
    </w:p>
    <w:p w14:paraId="0A821690" w14:textId="77777777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пунктами 4, 11, 12, 12.1, 15, 15.1, 16 Требований к </w:t>
      </w: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схемам теплоснабжения, утвержденным Постановлением Правительства Российской Федерации от 22.02.2012 № 154, мероприятия по строительству, реконструкции и (или) модернизации объектов теплоснабжения, а также инвестиции в строительство, реконструкцию, техническое перевооружение и (или) модернизацию таких объектов указываются в соответствующих разделах схемы теплоснабжения. 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3BA852D4" w14:textId="77777777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свою очередь, согласно пунктам 8, 12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05.05.2014 № 410, вышеназванные мероприятия, сроки их выполнения, необходимые денежные средства указываются также и в инвестиционной программе.</w:t>
      </w:r>
    </w:p>
    <w:p w14:paraId="437E518D" w14:textId="77777777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Пунктами 26, 37, 37.1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случае, если инвестиционная программа не обеспечивает реализацию мероприятий по развитию системы теплоснабжения, включенных в схему теплоснабжения соответствующего поселения.</w:t>
      </w:r>
    </w:p>
    <w:p w14:paraId="600B7373" w14:textId="77777777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Таким образом, схема теплоснабжения и инвестиционная программа организации, осуществляющей регулируемые виды деятельности в сфере теплоснабжения, по сути, должны быть аналогичными в части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и срока их реализации.</w:t>
      </w:r>
    </w:p>
    <w:p w14:paraId="1A3262BC" w14:textId="77777777" w:rsid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2F2B6E0B" w14:textId="16825CB9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14:paraId="3029594A" w14:textId="07D0FB7E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информирование;</w:t>
      </w:r>
    </w:p>
    <w:p w14:paraId="3D5335B0" w14:textId="5470FB2F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обобщение правоприменительной практики;</w:t>
      </w:r>
    </w:p>
    <w:p w14:paraId="3C3F778E" w14:textId="60FDC167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объявление предостережений;</w:t>
      </w:r>
    </w:p>
    <w:p w14:paraId="69DA5B86" w14:textId="25937C26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консультирование;</w:t>
      </w:r>
    </w:p>
    <w:p w14:paraId="78F614D1" w14:textId="17780DA8" w:rsidR="00D0041B" w:rsidRPr="00D0041B" w:rsidRDefault="00D0041B" w:rsidP="00D0041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профилактический визит.</w:t>
      </w:r>
    </w:p>
    <w:p w14:paraId="5876F6CA" w14:textId="40F4D8EE" w:rsidR="001A67D2" w:rsidRDefault="00D0041B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004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35027280" w14:textId="39EF57AA" w:rsidR="001A67D2" w:rsidRDefault="001A67D2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</w:p>
    <w:p w14:paraId="2E02F352" w14:textId="77777777" w:rsidR="001A67D2" w:rsidRDefault="001A67D2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4E0337" w:rsidRPr="00DE7AF2" w14:paraId="7AFF94B7" w14:textId="77777777" w:rsidTr="00FF1879">
        <w:tc>
          <w:tcPr>
            <w:tcW w:w="5387" w:type="dxa"/>
          </w:tcPr>
          <w:p w14:paraId="290B2C05" w14:textId="77777777" w:rsidR="004E0337" w:rsidRDefault="00D412B9" w:rsidP="00FF1879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</w:t>
            </w:r>
          </w:p>
          <w:p w14:paraId="585FF5C6" w14:textId="77777777" w:rsidR="00D412B9" w:rsidRDefault="00D412B9" w:rsidP="00FF1879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городского хозяйства города-</w:t>
            </w:r>
          </w:p>
          <w:p w14:paraId="218D7305" w14:textId="49B85BEA" w:rsidR="00D412B9" w:rsidRPr="00DE7AF2" w:rsidRDefault="00D412B9" w:rsidP="00FF1879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курорта Кисловодска</w:t>
            </w:r>
          </w:p>
        </w:tc>
        <w:tc>
          <w:tcPr>
            <w:tcW w:w="3969" w:type="dxa"/>
          </w:tcPr>
          <w:p w14:paraId="2D46E09B" w14:textId="77777777" w:rsidR="00D412B9" w:rsidRDefault="00D412B9" w:rsidP="00FF1879">
            <w:pPr>
              <w:ind w:right="-284"/>
              <w:jc w:val="center"/>
              <w:rPr>
                <w:sz w:val="27"/>
                <w:szCs w:val="27"/>
              </w:rPr>
            </w:pPr>
          </w:p>
          <w:p w14:paraId="065B635D" w14:textId="46240B42" w:rsidR="004E0337" w:rsidRPr="00DE7AF2" w:rsidRDefault="00D412B9" w:rsidP="00FF1879">
            <w:pPr>
              <w:ind w:right="-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</w:t>
            </w:r>
            <w:r w:rsidR="00F621CA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             А.Н. Ляшенко</w:t>
            </w:r>
          </w:p>
        </w:tc>
      </w:tr>
    </w:tbl>
    <w:p w14:paraId="01D38431" w14:textId="77777777" w:rsidR="001A67D2" w:rsidRPr="007C7878" w:rsidRDefault="001A67D2" w:rsidP="00E93D9A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67D2" w:rsidRPr="007C78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1A67D2"/>
    <w:rsid w:val="0020018F"/>
    <w:rsid w:val="0032790C"/>
    <w:rsid w:val="003C655D"/>
    <w:rsid w:val="004B6AA8"/>
    <w:rsid w:val="004E0337"/>
    <w:rsid w:val="004F273A"/>
    <w:rsid w:val="006C0B77"/>
    <w:rsid w:val="007C7878"/>
    <w:rsid w:val="008242FF"/>
    <w:rsid w:val="00870751"/>
    <w:rsid w:val="00922C48"/>
    <w:rsid w:val="00961E90"/>
    <w:rsid w:val="00B915B7"/>
    <w:rsid w:val="00D0041B"/>
    <w:rsid w:val="00D412B9"/>
    <w:rsid w:val="00E93D9A"/>
    <w:rsid w:val="00EA59DF"/>
    <w:rsid w:val="00EE4070"/>
    <w:rsid w:val="00F12C76"/>
    <w:rsid w:val="00F621CA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556"/>
  <w15:chartTrackingRefBased/>
  <w15:docId w15:val="{5F095BDB-7301-4399-8D37-DF36CF1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78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C787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1A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2021-10-28T06:18:00Z</cp:lastPrinted>
  <dcterms:created xsi:type="dcterms:W3CDTF">2021-10-05T12:56:00Z</dcterms:created>
  <dcterms:modified xsi:type="dcterms:W3CDTF">2021-10-28T06:19:00Z</dcterms:modified>
</cp:coreProperties>
</file>