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tLeast"/>
        <w:ind w:firstLine="525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>
      <w:pPr>
        <w:spacing w:line="240" w:lineRule="atLeast"/>
        <w:ind w:firstLine="525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решению Думы</w:t>
      </w:r>
    </w:p>
    <w:p>
      <w:pPr>
        <w:ind w:firstLine="525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города-курорта Кисловодска</w:t>
      </w:r>
    </w:p>
    <w:p>
      <w:pPr>
        <w:ind w:firstLine="525"/>
        <w:jc w:val="right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от « </w:t>
      </w:r>
      <w:r>
        <w:rPr>
          <w:color w:val="000000" w:themeColor="text1"/>
          <w:sz w:val="28"/>
          <w:szCs w:val="28"/>
          <w:u w:val="single"/>
        </w:rPr>
        <w:t xml:space="preserve">31 </w:t>
      </w:r>
      <w:r>
        <w:rPr>
          <w:color w:val="000000" w:themeColor="text1"/>
          <w:sz w:val="28"/>
          <w:szCs w:val="28"/>
        </w:rPr>
        <w:t>» </w:t>
      </w:r>
      <w:r>
        <w:rPr>
          <w:color w:val="000000" w:themeColor="text1"/>
          <w:sz w:val="28"/>
          <w:szCs w:val="28"/>
          <w:u w:val="single"/>
        </w:rPr>
        <w:t xml:space="preserve"> марта </w:t>
      </w:r>
      <w:r>
        <w:rPr>
          <w:color w:val="000000" w:themeColor="text1"/>
          <w:sz w:val="28"/>
          <w:szCs w:val="28"/>
        </w:rPr>
        <w:t> 2022 г. № </w:t>
      </w:r>
      <w:r>
        <w:rPr>
          <w:color w:val="000000" w:themeColor="text1"/>
          <w:sz w:val="28"/>
          <w:szCs w:val="28"/>
          <w:u w:val="single"/>
        </w:rPr>
        <w:t xml:space="preserve"> 35-622</w:t>
      </w:r>
    </w:p>
    <w:p>
      <w:pPr>
        <w:pStyle w:val="a3"/>
        <w:spacing w:after="0" w:line="240" w:lineRule="atLeast"/>
        <w:ind w:firstLine="525"/>
        <w:jc w:val="both"/>
        <w:rPr>
          <w:rStyle w:val="a5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</w:p>
    <w:p>
      <w:pPr>
        <w:ind w:firstLine="525"/>
        <w:jc w:val="center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>ОТЧЕТ</w:t>
      </w:r>
    </w:p>
    <w:p>
      <w:pPr>
        <w:ind w:firstLine="525"/>
        <w:jc w:val="center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>о результатах приватизации объектов муниципальной</w:t>
      </w:r>
    </w:p>
    <w:p>
      <w:pPr>
        <w:ind w:firstLine="525"/>
        <w:jc w:val="center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>собственности за 2021 год.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Порядком управления и распоряжения имуществом, находящимся в муниципальной собственности городского округа города-курорта Кисловодска, утвержденным решением Думы города-курорта Кисловодска от 28.06.2013 № 97-413, Дума города-курорта Кисловодска ежегодно утверждает отчет о результатах приватизации объектов муниципальной собственности за истекший год.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С целью привлечения дополнительных финансовых ресурсов в городской бюджет и формирования доходов местного бюджета в 2021 году были проведены мероприятия по отчуждению муниципального имущества в рамках Федеральных законов РФ от 21.12.2001 № 178-ФЗ «О приватизации государственного и муниципального имущества», от  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</w:t>
      </w:r>
      <w:proofErr w:type="gramEnd"/>
      <w:r>
        <w:rPr>
          <w:color w:val="000000" w:themeColor="text1"/>
          <w:sz w:val="28"/>
          <w:szCs w:val="28"/>
        </w:rPr>
        <w:t xml:space="preserve"> малого и среднего предпринимательства, и о внесении изменений в отдельные законодательные акты Российской Федерации», закона Ставропольского края от 02.03.2005 №12-кз «О местном самоуправлении в Ставропольском крае».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Решением Думы города-курорта Кисловодска </w:t>
      </w:r>
      <w:r>
        <w:rPr>
          <w:sz w:val="28"/>
          <w:szCs w:val="28"/>
        </w:rPr>
        <w:t>от 27.05.2020 № 45-520 «О внесении изменений в решение Думы города-курорта Кисловодска от 24.12.2018 № 122-518 «Об утверждении прогнозного плана (Программы) приватизации объектов муниципальной собственности города-курорта Кисловодска на 2019-2021 годы», прогнозный план (Программа) приватизации объектов муниципальной собственности города-курорта Кисловодска на 2019 - 2021 годы дополнен объектом недвижимого муниципального имущества:</w:t>
      </w:r>
      <w:r>
        <w:t xml:space="preserve"> </w:t>
      </w:r>
      <w:r>
        <w:rPr>
          <w:sz w:val="28"/>
          <w:szCs w:val="28"/>
        </w:rPr>
        <w:t xml:space="preserve">нежилого здания </w:t>
      </w:r>
      <w:bookmarkStart w:id="0" w:name="_Hlk97739024"/>
      <w:r>
        <w:rPr>
          <w:sz w:val="28"/>
          <w:szCs w:val="28"/>
        </w:rPr>
        <w:t>общей площадью 259,2 кв. м, кадастровый номер 26</w:t>
      </w:r>
      <w:proofErr w:type="gramEnd"/>
      <w:r>
        <w:rPr>
          <w:sz w:val="28"/>
          <w:szCs w:val="28"/>
        </w:rPr>
        <w:t xml:space="preserve">:34:020117:23,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Ставропольский край, г. Кисловодск, ул. </w:t>
      </w:r>
      <w:proofErr w:type="gramStart"/>
      <w:r>
        <w:rPr>
          <w:sz w:val="28"/>
          <w:szCs w:val="28"/>
        </w:rPr>
        <w:t>Красноармейская</w:t>
      </w:r>
      <w:proofErr w:type="gramEnd"/>
      <w:r>
        <w:rPr>
          <w:sz w:val="28"/>
          <w:szCs w:val="28"/>
        </w:rPr>
        <w:t>, д. 8</w:t>
      </w:r>
    </w:p>
    <w:bookmarkEnd w:id="0"/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Думы города-курорта Кисловодска от 23.06.2020 № 58-520 «Об утверждении условий приватизации объектов муниципальной собственности»,</w:t>
      </w:r>
      <w:r>
        <w:t xml:space="preserve"> </w:t>
      </w:r>
      <w:r>
        <w:rPr>
          <w:sz w:val="28"/>
          <w:szCs w:val="28"/>
        </w:rPr>
        <w:t xml:space="preserve">утверждены условий приватизации нежилого здания общей площадью 259,2 кв. м, кадастровый номер 26:34:020117:23, расположенного по адресу: Ставропольский край, г. Кисловодск, ул. </w:t>
      </w:r>
      <w:proofErr w:type="gramStart"/>
      <w:r>
        <w:rPr>
          <w:sz w:val="28"/>
          <w:szCs w:val="28"/>
        </w:rPr>
        <w:t>Красноармейская</w:t>
      </w:r>
      <w:proofErr w:type="gramEnd"/>
      <w:r>
        <w:rPr>
          <w:sz w:val="28"/>
          <w:szCs w:val="28"/>
        </w:rPr>
        <w:t>, д. 8.</w:t>
      </w:r>
    </w:p>
    <w:p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</w:t>
      </w:r>
      <w:proofErr w:type="gramStart"/>
      <w:r>
        <w:rPr>
          <w:color w:val="000000" w:themeColor="text1"/>
          <w:sz w:val="28"/>
          <w:szCs w:val="28"/>
        </w:rPr>
        <w:t>изложенным</w:t>
      </w:r>
      <w:proofErr w:type="gramEnd"/>
      <w:r>
        <w:rPr>
          <w:color w:val="000000" w:themeColor="text1"/>
          <w:sz w:val="28"/>
          <w:szCs w:val="28"/>
        </w:rPr>
        <w:t xml:space="preserve">, на основании аукциона по продаже муниципального имущества, проведенного 31.03.2021 в электронном виде, заключен договор купли продажи нежилого здание: общей площадью: </w:t>
      </w:r>
      <w:r>
        <w:rPr>
          <w:color w:val="000000" w:themeColor="text1"/>
          <w:sz w:val="28"/>
          <w:szCs w:val="28"/>
        </w:rPr>
        <w:br/>
        <w:t xml:space="preserve">259,2 кв. м, кадастровый номер: 26:34:020117:23, расположенного по адресу: </w:t>
      </w:r>
      <w:r>
        <w:rPr>
          <w:color w:val="000000" w:themeColor="text1"/>
          <w:sz w:val="28"/>
          <w:szCs w:val="28"/>
        </w:rPr>
        <w:lastRenderedPageBreak/>
        <w:t>г. Кисловодск</w:t>
      </w:r>
      <w:r>
        <w:rPr>
          <w:sz w:val="28"/>
          <w:szCs w:val="28"/>
        </w:rPr>
        <w:t>, ул. Красноармейская, д.8.</w:t>
      </w:r>
      <w:r>
        <w:rPr>
          <w:color w:val="000000" w:themeColor="text1"/>
          <w:sz w:val="28"/>
          <w:szCs w:val="28"/>
        </w:rPr>
        <w:t xml:space="preserve">  Стоимость Имущества без НДС составляет 5 790 852,00 руб. (начальная цена, без НДС - 1 898 600 руб.) </w:t>
      </w:r>
    </w:p>
    <w:p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Во исполнение Решения Арбитражного суда Ставропольского края от 06.11.2018 по делу № А63-4617/2017, в рамках Федерального закона от 22.07.2008 №159-ФЗ  заключен договор от 07.09.2021 № 7-ПР купли продажи муниципального имущества, расположенного по адресу: </w:t>
      </w:r>
      <w:r>
        <w:rPr>
          <w:color w:val="000000" w:themeColor="text1"/>
          <w:sz w:val="28"/>
          <w:szCs w:val="28"/>
        </w:rPr>
        <w:br/>
        <w:t xml:space="preserve">г. Кисловодск, </w:t>
      </w:r>
      <w:proofErr w:type="spellStart"/>
      <w:r>
        <w:rPr>
          <w:color w:val="000000" w:themeColor="text1"/>
          <w:sz w:val="28"/>
          <w:szCs w:val="28"/>
        </w:rPr>
        <w:t>пр-кт</w:t>
      </w:r>
      <w:proofErr w:type="spellEnd"/>
      <w:r>
        <w:rPr>
          <w:color w:val="000000" w:themeColor="text1"/>
          <w:sz w:val="28"/>
          <w:szCs w:val="28"/>
        </w:rPr>
        <w:t xml:space="preserve"> Победы/ул. Набережная, 91/36, кадастровый номер 26:34:100102:677, общей площадью 12,2 кв. м. Стоимость Имущества без НДС составляет 316 949,16 руб.  </w:t>
      </w:r>
      <w:proofErr w:type="gramEnd"/>
    </w:p>
    <w:p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Также в 2021 году произведено отчуждение объектов недвижимости, в рамках Федерального закона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приведенных в таблице.</w:t>
      </w:r>
      <w:proofErr w:type="gramEnd"/>
    </w:p>
    <w:p>
      <w:pPr>
        <w:shd w:val="clear" w:color="auto" w:fill="FFFFFF"/>
        <w:ind w:firstLine="720"/>
        <w:jc w:val="both"/>
        <w:rPr>
          <w:rFonts w:ascii="Verdana" w:hAnsi="Verdana"/>
          <w:color w:val="333333"/>
          <w:sz w:val="20"/>
        </w:rPr>
      </w:pPr>
    </w:p>
    <w:tbl>
      <w:tblPr>
        <w:tblW w:w="949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092"/>
        <w:gridCol w:w="2835"/>
        <w:gridCol w:w="1276"/>
        <w:gridCol w:w="1698"/>
      </w:tblGrid>
      <w:tr>
        <w:trPr>
          <w:trHeight w:val="1057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№</w:t>
            </w:r>
          </w:p>
          <w:p>
            <w:pPr>
              <w:jc w:val="center"/>
              <w:rPr>
                <w:color w:val="333333"/>
                <w:sz w:val="28"/>
                <w:szCs w:val="28"/>
              </w:rPr>
            </w:pPr>
            <w:proofErr w:type="gramStart"/>
            <w:r>
              <w:rPr>
                <w:color w:val="333333"/>
                <w:sz w:val="28"/>
                <w:szCs w:val="28"/>
              </w:rPr>
              <w:t>п</w:t>
            </w:r>
            <w:proofErr w:type="gramEnd"/>
            <w:r>
              <w:rPr>
                <w:color w:val="333333"/>
                <w:sz w:val="28"/>
                <w:szCs w:val="28"/>
              </w:rPr>
              <w:t>/п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="24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Адрес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="240" w:lineRule="atLeast"/>
              <w:ind w:firstLine="34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Общая площадь (кв. м)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="240" w:lineRule="atLeast"/>
              <w:ind w:firstLine="33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Стоимость (руб.)</w:t>
            </w:r>
          </w:p>
        </w:tc>
      </w:tr>
      <w:tr>
        <w:trPr>
          <w:trHeight w:val="491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ind w:hanging="65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5</w:t>
            </w:r>
          </w:p>
        </w:tc>
      </w:tr>
      <w:tr>
        <w:trPr>
          <w:trHeight w:val="1061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Нежилое помещение с кадастровым номером </w:t>
            </w:r>
            <w:r>
              <w:rPr>
                <w:rFonts w:eastAsia="Calibri"/>
                <w:sz w:val="28"/>
                <w:szCs w:val="28"/>
              </w:rPr>
              <w:t>26:34:080102:655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г. Кисловодск, </w:t>
            </w:r>
            <w:r>
              <w:rPr>
                <w:rFonts w:eastAsia="Calibri"/>
                <w:sz w:val="28"/>
                <w:szCs w:val="28"/>
              </w:rPr>
              <w:t xml:space="preserve">ул. Героев Медиков/К. </w:t>
            </w:r>
            <w:proofErr w:type="spellStart"/>
            <w:r>
              <w:rPr>
                <w:rFonts w:eastAsia="Calibri"/>
                <w:sz w:val="28"/>
                <w:szCs w:val="28"/>
              </w:rPr>
              <w:t>Либнехта</w:t>
            </w:r>
            <w:proofErr w:type="spellEnd"/>
            <w:r>
              <w:rPr>
                <w:rFonts w:eastAsia="Calibri"/>
                <w:sz w:val="28"/>
                <w:szCs w:val="28"/>
              </w:rPr>
              <w:t>, д. 8/35-37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1 295 833,00</w:t>
            </w:r>
          </w:p>
        </w:tc>
      </w:tr>
      <w:t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Нежилое помещение с кадастровым номером </w:t>
            </w:r>
            <w:r>
              <w:rPr>
                <w:rFonts w:eastAsia="Calibri"/>
                <w:sz w:val="28"/>
                <w:szCs w:val="28"/>
              </w:rPr>
              <w:t>26:34:020205:320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г. Кисловодск, 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ул. Кирова, 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33,1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"/>
              <w:rPr>
                <w:color w:val="333333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1 030 000,00</w:t>
            </w:r>
          </w:p>
        </w:tc>
      </w:tr>
      <w:t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Нежилое помещение  с кадастровым номером </w:t>
            </w:r>
            <w:r>
              <w:rPr>
                <w:rFonts w:eastAsia="Calibri"/>
                <w:sz w:val="28"/>
                <w:szCs w:val="28"/>
              </w:rPr>
              <w:t>26:34:080107:1009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г. Кисловодск, </w:t>
            </w:r>
            <w:proofErr w:type="spellStart"/>
            <w:r>
              <w:rPr>
                <w:rFonts w:eastAsia="Calibri"/>
                <w:sz w:val="28"/>
                <w:szCs w:val="28"/>
              </w:rPr>
              <w:t>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-д </w:t>
            </w:r>
            <w:proofErr w:type="spellStart"/>
            <w:r>
              <w:rPr>
                <w:rFonts w:eastAsia="Calibri"/>
                <w:sz w:val="28"/>
                <w:szCs w:val="28"/>
              </w:rPr>
              <w:t>Цандера</w:t>
            </w:r>
            <w:proofErr w:type="spellEnd"/>
            <w:r>
              <w:rPr>
                <w:rFonts w:eastAsia="Calibri"/>
                <w:sz w:val="28"/>
                <w:szCs w:val="28"/>
              </w:rPr>
              <w:t>,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37,4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pos="995"/>
              </w:tabs>
              <w:ind w:firstLine="4"/>
              <w:rPr>
                <w:color w:val="333333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1 010 833,00</w:t>
            </w:r>
            <w:r>
              <w:rPr>
                <w:color w:val="333333"/>
                <w:sz w:val="28"/>
                <w:szCs w:val="28"/>
              </w:rPr>
              <w:tab/>
            </w:r>
            <w:r>
              <w:rPr>
                <w:color w:val="333333"/>
                <w:sz w:val="28"/>
                <w:szCs w:val="28"/>
              </w:rPr>
              <w:tab/>
            </w:r>
          </w:p>
        </w:tc>
      </w:tr>
      <w:t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4.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Нежилое помещение с кадастровым номером </w:t>
            </w:r>
            <w:r>
              <w:rPr>
                <w:rFonts w:eastAsia="Calibri"/>
                <w:sz w:val="28"/>
                <w:szCs w:val="28"/>
              </w:rPr>
              <w:t>26:34:150107:166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г. Кисловодск, пр. 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ул. Жуковского,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67,9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pos="995"/>
              </w:tabs>
              <w:rPr>
                <w:color w:val="333333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1 588 333,00</w:t>
            </w:r>
          </w:p>
        </w:tc>
      </w:tr>
      <w:t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5.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Нежилое помещение с кадастровым номером </w:t>
            </w:r>
          </w:p>
          <w:p>
            <w:pPr>
              <w:spacing w:line="240" w:lineRule="atLeast"/>
              <w:rPr>
                <w:color w:val="333333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26:34:020131:24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г. Кисловодск, 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ул. Березовская, д. 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163,6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pos="995"/>
              </w:tabs>
              <w:rPr>
                <w:color w:val="333333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3 489 167,00</w:t>
            </w:r>
          </w:p>
        </w:tc>
      </w:tr>
    </w:tbl>
    <w:p>
      <w:pPr>
        <w:spacing w:line="240" w:lineRule="exact"/>
        <w:rPr>
          <w:rFonts w:eastAsia="Calibri"/>
          <w:sz w:val="28"/>
          <w:szCs w:val="28"/>
        </w:rPr>
      </w:pPr>
    </w:p>
    <w:p>
      <w:pPr>
        <w:spacing w:line="240" w:lineRule="exact"/>
        <w:rPr>
          <w:rFonts w:eastAsia="Calibri"/>
          <w:sz w:val="28"/>
          <w:szCs w:val="28"/>
        </w:rPr>
      </w:pPr>
    </w:p>
    <w:p>
      <w:pPr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Думы</w:t>
      </w:r>
    </w:p>
    <w:p>
      <w:r>
        <w:rPr>
          <w:rFonts w:eastAsia="Calibri"/>
          <w:sz w:val="28"/>
          <w:szCs w:val="28"/>
        </w:rPr>
        <w:t>города-курорта Кисловодска                                                        Л.Н.  Волошина</w:t>
      </w:r>
      <w:bookmarkStart w:id="1" w:name="_GoBack"/>
      <w:bookmarkEnd w:id="1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2022-04-06T14:46:00Z</dcterms:created>
  <dcterms:modified xsi:type="dcterms:W3CDTF">2022-04-06T14:46:00Z</dcterms:modified>
</cp:coreProperties>
</file>