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 решению Думы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города-курорта Кисловодска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26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января  </w:t>
      </w:r>
      <w:r>
        <w:rPr>
          <w:rFonts w:ascii="Times New Roman" w:hAnsi="Times New Roman" w:cs="Times New Roman"/>
          <w:sz w:val="28"/>
          <w:szCs w:val="28"/>
        </w:rPr>
        <w:t>2022 г.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09-622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Контрольно-счетной палате городского округа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Статус Контрольно-счетной палаты городского округа города-курорта Кисловодска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города-курорта Кисловодска (далее – по тексту Контрольно-счетная палата) является постоянно действующим органом внешнего муниципального финансового контроля, образуется Думой города-курорта Кисловодска и подотчетна Думе города-курорта Кисловодска.</w:t>
      </w: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не может быть приостановлена, в том числе в связи с досрочным прекращением полномочий Думы города-курорта Кисловодска.</w:t>
      </w:r>
    </w:p>
    <w:p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является органом местного самоуправления города-курорта Кисловодска, обладает правами юридического лица, имеет гербовую печать, бланки со своим наименованием и с изображением герба города-курорта Кисловодска. </w:t>
      </w:r>
    </w:p>
    <w:p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контроля.</w:t>
      </w:r>
    </w:p>
    <w:p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r>
        <w:rPr>
          <w:i/>
          <w:sz w:val="28"/>
          <w:szCs w:val="28"/>
        </w:rPr>
        <w:t xml:space="preserve">. </w:t>
      </w:r>
    </w:p>
    <w:p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 Контрольно-счетная палата городского округа города-курорта Кисловодска, сокращенное наименование - КСП города Кисловодска.</w:t>
      </w:r>
    </w:p>
    <w:p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и почтовый адрес: проспект Победы, 25, город Кисловодск, Ставропольский край, Российская Федерация, 357700.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от 07.02.2011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№ 6-ФЗ «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деятельности контрольно-счетных органов субъектов Российской Федерации и муниципальных образований», от 06.10.2003 № 131-ФЗ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Бюджетного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других федеральных законов и иных нормативных правовых актов Российской Федерации, законов и иных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Ставропольского края,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города-курорта Кисловодска Ставропольского края (далее - Устав города-курорта Кисловодска), настоящего Положения и иных муниципальных правовых актов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Контрольно-счетной палаты основывается на принципах законности, объективности, эффективности, независимости, открытости и гласности.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Состав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образуется в составе председателя Контрольно-счетной палаты, заместителя председателя Контрольно-счетной палаты и аппарата Контрольно-счетной палаты. В составе Контрольно-счетной палаты может быть предусмотрена должность аудитора Контрольно-счетной палаты. </w:t>
      </w:r>
    </w:p>
    <w:p>
      <w:pPr>
        <w:pStyle w:val="ConsPlusNormal"/>
        <w:numPr>
          <w:ilvl w:val="0"/>
          <w:numId w:val="4"/>
        </w:numPr>
        <w:tabs>
          <w:tab w:val="left" w:pos="142"/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>
      <w:pPr>
        <w:pStyle w:val="ConsPlusNormal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инспекторов и иных штатных работников аппарата Контрольно-счетной палаты определяются Федеральным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Российской Федерации и Ставропольского края о муниципальной службе, трудовым законодательством и иными нормативными правовыми актами, содержащими нормы трудового права. </w:t>
      </w:r>
      <w:proofErr w:type="gramEnd"/>
    </w:p>
    <w:p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палаты, заместитель председателя Контрольно-счетной палаты, аудитор Контрольно-счетной палаты замещают муниципальные должности. </w:t>
      </w:r>
    </w:p>
    <w:p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полномочий председателя Контрольно-счетной палаты, заместителя председателя Контрольно-счетной палаты, аудитора Контрольно-счетной палаты составляет пять лет. </w:t>
      </w:r>
    </w:p>
    <w:p>
      <w:pPr>
        <w:pStyle w:val="ConsPlusNormal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Контрольно-счетной палаты устанавливается решением Думы города-курорта Кисловодска по представлению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>
      <w:pPr>
        <w:pStyle w:val="ConsPlusNormal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>
      <w:pPr>
        <w:pStyle w:val="ConsPlusNormal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работу, назначение на должность, освобождение от должности, увольнение инспекторов и иных штатных работников аппарата Контрольно-счетной палаты осуществляются председателем Контрольно-счетной палаты.</w:t>
      </w:r>
    </w:p>
    <w:p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5. Порядок назначения на должность председателя Контрольно-счетной палаты, заместителя председателя Контрольно-счетной палаты, аудитора Контрольно-счетной палаты </w:t>
      </w:r>
    </w:p>
    <w:p>
      <w:pPr>
        <w:pStyle w:val="ConsPlusTitle"/>
        <w:tabs>
          <w:tab w:val="left" w:pos="23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палаты, аудитор Контрольно-счетной палаты назначаются на должность решением Думы города-курорта Кисловодска.</w:t>
      </w:r>
    </w:p>
    <w:p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кандидатурах на должность председателя Контрольно-счетной палаты, заместителя председателя Контрольно-счетной палаты, аудитора Контрольно-счетной палаты вносятся в Думу города-курорта Кисловодска: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Председателем Думы города-курорта Кисловодска;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депутатами Думы города-курорта Кисловодска - не менее одной трети от установленного числа депутатов Думы города-курорта Кисловодска;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Главой города-курорта Кисловодска. </w:t>
      </w:r>
    </w:p>
    <w:p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кандидатурах на должность председателя Контрольно-счетной палаты, заместителя председателя Контрольно-счетной палаты, аудитора Контрольно-счетной палаты вносятся в Думу города-курорта Кисловодска: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позднее, чем за два месяца до истечения срока полномочий председателя Контрольно-счетной палаты, заместителя председателя Контрольно-счетной палаты, аудитора Контрольно-счетной палаты;</w:t>
      </w:r>
    </w:p>
    <w:p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месяца со дня досрочного освобождения от должности председателя Контрольно-счетной палаты, заместителя председателя Контрольно-счетной палаты, аудитора Контрольно-счетной палаты.</w:t>
      </w:r>
    </w:p>
    <w:p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предложению о кандидатуре на должность председателя Контрольно-счетной палаты, заместителя председателя Контрольно-счетной палаты, аудитора Контрольно-счетной палаты прилагаются следующие документы: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письменное заявление кандидатуры о его согласии на назначение на должность председателя Контрольно-счетной палаты, заместителя председателя Контрольно-счетной палаты, аудитора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б) собственноручно заполненная и подписанная анкета по форме,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копия всех страниц паспорта;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копия всех страниц трудовой книжки и (или) иные сведения о трудовой деятельности, оформленные в установленном законодательством порядке, или копии иных документов, подтверждающих соответствие кандидата требованиям, предъявляемым федеральным законодательством и настоящим Положением к опыту работы;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копии всех документов со всеми приложениями, подтверждающих соответствие лица квалификационным требованиям по уровню образования (копии всех дипломов об образовании, дополнительном профессиональном образовании, о присвоении ученой степени, звания, о награждении государственными наградами Российской Федерации и т.д.);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одна цветная фотография размером 3 x 4 сантиметра;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ж) копия документа, подтверждающего регистрацию в системе индивидуального (персонифицированного) учета;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 документы воинского учета - для граждан, пребывающих в запасе, и лиц, подлежащих призыву на военную службу;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и) 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л) сведения о своих доходах и о доходах своих супруги (супруга) и несовершеннолетних детей, полученных за календарный год, предшествующий году подачи им документов для назначения на должность председателя Контрольно-счетной палаты, заместителя председателя Контрольно-счетной палаты, аудитора Контрольно-счетной палаты сведения о своем имуществе и обязательствах имущественного характера, а также сведения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предшествующего месяцу подачи им документов для назначения на должность председателя Контрольно-счетной палаты, заместителя председателя Контрольно-счетной палаты, аудитора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м) письменное согласие кандидатуры на прохождение процедуры оформления допуска к сведениям, составляющим государственную и иную охраняемую федеральным законом тайну;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н) письменное согласие кандидатуры на обработку своих персональных данных, представленных в Думу города-курорта Кисловодска согласно федеральному законодательству и законодательству Ставропольского края, оформленное в соответствии с требованиями </w:t>
      </w:r>
      <w:hyperlink r:id="rId12" w:history="1">
        <w:r>
          <w:rPr>
            <w:sz w:val="28"/>
            <w:szCs w:val="28"/>
          </w:rPr>
          <w:t>статьи 9</w:t>
        </w:r>
      </w:hyperlink>
      <w:r>
        <w:rPr>
          <w:sz w:val="28"/>
          <w:szCs w:val="28"/>
        </w:rPr>
        <w:t xml:space="preserve"> Федерального закона от 27.07.2006 № 152-ФЗ «О персональных данных»;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о) сведения об адресах сайтов и (или) страниц сайтов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«Интернет», на которых гражданин, претендующий на должность председателя Контрольно-счетной палаты, заместителя председателя Контрольно-счетной палаты, аудитора Контрольно-счетной палаты размещал общедоступную информацию, а также данные, позволяющие его идентифицировать. Сведения представляются по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установленной Правительством Российской Федерации, за три календарных года, предшествующих году поступления на должность председателя Контрольно-счетной палаты, заместителя председателя Контрольно-счетной палаты, аудитора Контрольно-счетной палаты.</w:t>
      </w:r>
    </w:p>
    <w:p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Думу города-курорта Кисловодска предложения о кандидатурах на должность председателя Контрольно-счетной палаты, заместителя председателя Контрольно-счетной палаты, аудитора Контрольно-счетной палаты направляются председателем Думы города-курорта Кисловодска в течение трех дней в постоянную комиссию Думы города-курорта Кисловодска по бюджету (далее – комиссия).</w:t>
      </w:r>
    </w:p>
    <w:p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предварительное рассмотрение кандидатур и представленных по ним документов на предмет их соответствия требованиям Федерального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настоящего Положения и принимает решение о соответствии либо несоответствии кандидатуры и представленных по нему документов требованиям Федерального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образований» и настоящего Положения в течение десяти дней со дня поступления документов в комиссию. </w:t>
      </w:r>
    </w:p>
    <w:p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города-курорта Кисловодска вправе обратиться в Контрольно-счетную палату Ставропольского края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>
      <w:pPr>
        <w:pStyle w:val="ConsPlusNormal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Кандидатуры, подлежащие представлению Думе города-курорта Кисловодска для назначения на должность председателя Контрольно-счетной палаты, заместителя председателя Контрольно-счетной палаты, аудитора Контрольно-счетной палаты письменно уведомляются о дате и времени рассмотрения вопроса о назначении на должность председателя Контрольно-счетной палаты, заместителя председателя Контрольно-счетной палаты, аудитора Контрольно-счетной палаты на заседании Думы города-курорта Кисловодска не позднее, чем за три дня до дня заседания.</w:t>
      </w:r>
      <w:proofErr w:type="gramEnd"/>
    </w:p>
    <w:p>
      <w:pPr>
        <w:pStyle w:val="ConsPlusNormal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города-курорта Кисловодска о назначении кандидатуры на должность председателя Контрольно-счетной палаты, заместителя председателя Контрольно-счетной палаты, аудитора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палаты принимается большинством голосов от установленной численности депутатов Думы города-курорта Кисловодска по результатам открытого голосования.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 Контрольно-счетной палаты, заместителя председателя Контрольно-счетной палаты, аудитора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председателя Контрольно-счетной палаты, заместителя председателя Контрольно-счетной палаты,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и иных нормативных правовых актов Ставропольского края,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города-курорта Кисловодска, настоящего Положения и иных муниципальных правовых актов города-курорта Кисловодска применительно к исполнению должностных обязанностей, а также общих требований к стандартам внешнего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 </w:t>
      </w:r>
    </w:p>
    <w:p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назначен на должность председателя Контрольно-счетной палаты, заместителя председателя Контрольно-счетной палаты, аудитора Контрольно-счетной палаты в случае: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наличия у него неснятой или непогашенной судимости;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признания его недееспособным или ограниченно дееспособным решением суда, вступившим в законную силу;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5) наличия оснований, предусмотренных частью 3 настоящей статьи.</w:t>
      </w:r>
    </w:p>
    <w:p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палаты,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города-курорта Кисловодска, Главой города-курорта Кисловодска, руководителями судебных и правоохранительных органов, расположенных на территории города-курорта Кисловодска.</w:t>
      </w:r>
      <w:proofErr w:type="gramEnd"/>
    </w:p>
    <w:p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палаты,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палаты,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 и муниципальными нормативными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палаты, аудитор Контрольно-счетной палаты и инспекторы Контрольно-счетной палаты являются должностными лицами Контрольно-счетной палаты.</w:t>
      </w:r>
    </w:p>
    <w:p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Ставропольского края.</w:t>
      </w:r>
      <w:proofErr w:type="gramEnd"/>
    </w:p>
    <w:p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подлежат государственной защите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обладают гарантиями профессиональной независимости.</w:t>
      </w:r>
    </w:p>
    <w:p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палаты, аудитор Контрольно-счетной палаты досрочно освобождаются от должности на основании решения Думы города-курорта Кисловодска в случае: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вступления в законную силу обвинительного приговора суда в отношении него;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признания его недееспособным или ограниченно дееспособным вступившим в законную силу решением суда;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подачи письменного заявления об отставке;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нарушения требований законодательства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Думы города-курорта Кисловодска;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достижения установленного законом Ставропольского края, нормативным правовым актом Думы города-курорта Кисловодска в соответствии с федеральным законом предельного возраста пребывания в должности;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выявления обстоятельств, предусмотренных </w:t>
      </w:r>
      <w:hyperlink w:anchor="P106" w:history="1">
        <w:r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8) за несоблюдение ограничений, запретов, неисполнение обязанностей, которые установлены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Федеральными законами от 25.12.2008 № 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Федерации, владеть и (или) пользоваться иностранными финансовыми инструментами».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 Основные полномочия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следующие основные полномочия: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организация и осуществление контроля за законностью и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эффективностью использования средств бюджета города-курорта Кисловодска, а также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экспертиза проектов бюджета города-курорта Кисловодска, проверка и анализ обоснованности его показателей;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бюджета города-курорта Кисловодска;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 города-курорта Кисловодска, управления и распоряжения такой собственностью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города-курорта Кисловодска,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города-курорта Кисловодска и имущества, находящегося в муниципальной собственности города-курорта Кисловодска;</w:t>
      </w:r>
      <w:proofErr w:type="gramEnd"/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города-курорта Кисловодска в части, касающейся расходных обязательств города-курорта Кисловодска, экспертиза проектов муниципальных правовых актов города-курорта Кисловодска, приводящих к изменению доходов бюджета города-курорта Кисловодска, а также муниципальных программ (проектов муниципальных программ) города-курорта Кисловодска;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городе-курорте Кисловодске,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города-курорта Кисловодска в текущем финансовом году, ежеквартальное представление информации о ходе исполнения бюджета города-курорта Кисловодска, о результатах проведенных контрольных и экспертно-аналитических мероприятий в Думу города-курорта Кисловодска и Главе города-курорта Кисловодска;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города-курорта Кисловодска,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документами стратегического планирования города-курорта Кисловодска, в пределах компетенции Контрольно-счетной палаты; 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Ставропольского края, Уставом города-курорта Кисловодска и нормативными правовыми актами города-курорта Кисловодска. </w:t>
      </w:r>
    </w:p>
    <w:p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Контрольно-счетной палатой: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в отношении органов местного самоуправления города-курорта Кисловодска, муниципальных органов, муниципальных учреждений и унитарных предприятий города-курорта Кисловодска, а также иных организаций, если они используют имущество, находящееся в собственности города-курорта Кисловодска;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осуществляется Контрольно-счетной палатой в форме контрольных или экспертно-аналитических мероприятий методами, предусмотренными Бюджетным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Контрольно-счетной палатой составляется соответствующий акт (акты) или справку (справки),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Контрольно-счетная палата составляет отчет или заключение.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 осуществлении внешнего муниципального финансового контроля руководствуется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Ставропольского края, муниципальными нормативными правовыми актами города-курорта Кисловодска, а также стандартами внешнего муниципального финансового контроля.</w:t>
      </w:r>
    </w:p>
    <w:p>
      <w:pPr>
        <w:pStyle w:val="ConsPlusNormal"/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требованиями, утвержденными Счетной палатой Российской Федерации. </w:t>
      </w:r>
    </w:p>
    <w:p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не могут противоречить законодательству Российской Федерации и Ставропольского края.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Контрольно-счетной палаты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палаты на очередной год утверждается в срок до 30 декабря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Обязательному включению в план работы Контрольно-счетной палаты подлежат поручения Думы города-курорта Кисловодска, предложения Главы города-курорта Кисловодска, направленные в Контрольно-счетную палату до 15 декабря года, предшествующего планируемому.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Поручения Думы города-курорта Кисловодска, предложения и запросы Главы города-курорта Кисловодска по изменению плана работы Контрольно-счетной палаты включаются в план работы Контрольно-счетной палаты в 10-дневный срок со дня их поступления. </w:t>
      </w:r>
    </w:p>
    <w:p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Регламент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мероприятий, компетенция и порядок работы коллегии Контрольно-счетной палаты и иные вопросы внутренней деятельности Контрольно-счетной палаты определяются Регламентом Контрольно-счетной палаты, который утверждается Коллегией Контрольно-счетной палаты.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Обязательность исполнения требований должностных лиц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Ставропольского края, муниципальными нормативными правовыми актами города-курорта Кисловодска, являются обязательными для исполнения органами местного самоуправления города-курорта Кисловодска и муниципальными органами, муниципальными учреждениями и муниципальными унитарными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предприятиями города-курорта Кисловодска,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Коллегия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рассмотрения наиболее важных вопросов деятельности Контрольно-счетной палаты, включая вопросы планирования и организации ее деятельности, методологии контрольной и аналитической деятельности, а также других вопросов деятельности Контрольно-счетной палаты, образуется Коллегия Контрольно-счетной палаты в количестве 3 человек.</w:t>
      </w:r>
    </w:p>
    <w:p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коллегии Контрольно-счетной палаты входят: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председатель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заместитель председателя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иное должностное лицо Контрольно-счетной палаты.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Коллегии Контрольно-счетной палаты является председатель Контрольно-счетной палаты.</w:t>
      </w:r>
    </w:p>
    <w:p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Коллегия Контрольно-счетной палаты осуществляет следующие полномочия: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утверждает годовой отчет о деятельности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утверждает планы работы Контрольно-счетной палаты и изменения к ним;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утверждает стандарты внешнего муниципального финансового контроля в соответствии с общими требованиями, утвержденными Счетной палатой Российской Федерации и (или) Контрольно-счетной палатой Ставропольского края;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утверждает Регламент Контрольно-счетной палаты и изменения к нему;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рассматривает иные вопросы, предусмотренные Регламентом Контрольно-счетной палаты.</w:t>
      </w:r>
    </w:p>
    <w:p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работы Коллегии Контрольно-счетной палаты определяется Регламентом Контрольно-счетной палаты.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 Полномочия председателя Контрольно-счетной палаты, заместителя председателя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осуществляет общее руководство деятельностью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 подписывает отчет по результатам контрольных мероприятий, проведенных Контрольно-счетной палатой;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может являться руководителем контрольных и экспертно-аналитических мероприятий;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ежегодно не позднее 1 апреля направляет отчет о деятельности Контрольно-счетной палаты на рассмотрение в Думу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представляет информацию о ходе исполнения бюджета города-курорта Кисловодска, о результатах проведения контрольных и экспертно-аналитических мероприятий в Думу города-курорта Кисловодска и Главе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представляет Контрольно-счетную палату в отношениях с государственными органами Российской Федерации, государственными органами Ставропольского края и органами местного самоуправления;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подписывает представления, предписания, уведомления о применении бюджетных мер принуждения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утверждает программы контрольных мероприятий;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издает в пределах своих полномочий приказы и распоряжения;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утверждает штатное расписание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утверждает должностные инструкции работников аппарата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осуществляет полномочия по приему и увольнению работников аппарата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 издает правовые акты по вопросам организации деятельности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 осуществляет иные полномочия в соответствии с Регламентом Контрольно-счетной палаты.</w:t>
      </w:r>
    </w:p>
    <w:p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Контрольно-счетной палаты: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отсутствие председателя Контрольно-счетной палаты выполняет его обязанности;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может являться руководителем контрольных и экспертно-аналитических мероприятий;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подписывает представления и предписания;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выполняет иные полномочия и должностные обязанности в соответствии с Регламентом Контрольно-счетной палаты.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Права, обязанности и ответственность должностных лиц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при осуществлении возложенных на них должностных полномочий имеют право: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5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ab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 города-курорта Кисловодска, организаций;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знакомиться с технической документацией к электронным базам данных;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составлять протоколы об административных правонарушениях, если такое право предусмотрено законодательством Российской Федерации и Ставропольского края.</w:t>
      </w:r>
    </w:p>
    <w:p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35" w:history="1">
        <w:r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 Ставропольского края.</w:t>
      </w:r>
    </w:p>
    <w:p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обеспечивать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сети информационно-коммуникационной сети «Интернет». </w:t>
      </w:r>
      <w:proofErr w:type="gramEnd"/>
    </w:p>
    <w:p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</w:t>
      </w:r>
    </w:p>
    <w:p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обязаны соблюдать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ограничения, запреты, исполнять обязанности,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которые установлены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Федеральными законами от 25.12.2008 № 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пользоваться иностранными финансовыми инструментами».</w:t>
      </w:r>
    </w:p>
    <w:p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 </w:t>
      </w:r>
    </w:p>
    <w:p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палаты, заместитель председателя Контрольно-счетной палаты вправе участвовать в заседаниях Думы города-курорта Кисловодска, ее комиссий, в заседаниях администрации города-курорта Кисловодска. </w:t>
      </w:r>
    </w:p>
    <w:p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Представление информации Контрольно-счетной палате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2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Ставропольского края и государственные органы Ставропольского края, органы управления государственными внебюджетными фондами, органы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и муниципальные органы города-курорта Кисловодска, организации, в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установленные законом Ставропольского края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направления Контрольно-счетной палатой запросов, указанных в </w:t>
      </w:r>
      <w:hyperlink w:anchor="P261" w:history="1">
        <w:r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законами Ставропольского края, муниципальными нормативными правовыми актами города-курорта Кисловодска и Регламентом Контрольно-счетной палаты.</w:t>
      </w:r>
    </w:p>
    <w:p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не вправе запрашивать информацию, документы и материалы, если такая информация, документы и материалы ранее уже были им представлены.</w:t>
      </w:r>
    </w:p>
    <w:p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города-курорта Кисловодска, использованием муниципальной собственности,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 </w:t>
      </w:r>
      <w:proofErr w:type="gramEnd"/>
    </w:p>
    <w:p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органами и организациями, указанными в </w:t>
      </w:r>
      <w:hyperlink w:anchor="P261" w:history="1">
        <w:r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Контрольно-счетную палату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 и Ставропольского края.</w:t>
      </w:r>
      <w:proofErr w:type="gramEnd"/>
    </w:p>
    <w:p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Представления, предписания и уведомления о применении бюджетных мер принуждения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2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 палата по результатам проведенных контрольных мероприятий вправе вносить в органы местного самоуправления и муниципальные органы города-курорта Кисловодска,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городскому округу городу-курорту Кисловодску или возмещению причиненного вреда, по привлечению к ответственности должностных лиц, виновных в допущенных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мер по пресечению, устранению и предупреждению нарушений.</w:t>
      </w:r>
    </w:p>
    <w:p>
      <w:pPr>
        <w:pStyle w:val="ConsPlusNormal"/>
        <w:numPr>
          <w:ilvl w:val="0"/>
          <w:numId w:val="2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Контрольно-счетной палаты подписывается председателем Контрольно-счетной палаты либо его заместителем.</w:t>
      </w:r>
    </w:p>
    <w:p>
      <w:pPr>
        <w:pStyle w:val="ConsPlusNormal"/>
        <w:numPr>
          <w:ilvl w:val="0"/>
          <w:numId w:val="2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 города-курорта Кисловодска, а также организации в течение 30 дней со дня получения представления Контрольно-счетной палаты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>
      <w:pPr>
        <w:pStyle w:val="ConsPlusNormal"/>
        <w:numPr>
          <w:ilvl w:val="0"/>
          <w:numId w:val="2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Контрольно-счетной палаты, но не более одного раза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ConsPlusNormal"/>
        <w:numPr>
          <w:ilvl w:val="0"/>
          <w:numId w:val="2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 города-курорта Кисловодска, проверяемые органы и организации и их должностным лицам предписание.</w:t>
      </w:r>
    </w:p>
    <w:p>
      <w:pPr>
        <w:pStyle w:val="ConsPlusNormal"/>
        <w:numPr>
          <w:ilvl w:val="0"/>
          <w:numId w:val="2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Контрольно-счетной палаты должно содержать указание на конкретные допущенные нарушения и конкретные основания вынесения такого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>
      <w:pPr>
        <w:pStyle w:val="ConsPlusNormal"/>
        <w:numPr>
          <w:ilvl w:val="0"/>
          <w:numId w:val="2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Контрольно-счетной палаты должно быть исполнено в установленные в нем сроки.</w:t>
      </w:r>
    </w:p>
    <w:p>
      <w:pPr>
        <w:pStyle w:val="ConsPlusNormal"/>
        <w:numPr>
          <w:ilvl w:val="0"/>
          <w:numId w:val="2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предписания может быть продлен по решению Контрольно-счетной палаты, но не более одного раза.</w:t>
      </w:r>
    </w:p>
    <w:p>
      <w:pPr>
        <w:pStyle w:val="ConsPlusNormal"/>
        <w:numPr>
          <w:ilvl w:val="0"/>
          <w:numId w:val="23"/>
        </w:numPr>
        <w:tabs>
          <w:tab w:val="left" w:pos="993"/>
        </w:tabs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представления или предписания Контрольно-счетной палаты влечет за собой ответственность, установленную действующим законодательством Российской Федерации.</w:t>
      </w:r>
    </w:p>
    <w:p>
      <w:pPr>
        <w:pStyle w:val="ConsPlusNormal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контрольных мероприятий Контрольно-счетной палатой выявлены факты незаконного использования средств бюджета города-курорта Кисловодска,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в правоохранительные органы.</w:t>
      </w:r>
      <w:proofErr w:type="gramEnd"/>
    </w:p>
    <w:p>
      <w:pPr>
        <w:pStyle w:val="ConsPlusNormal"/>
        <w:numPr>
          <w:ilvl w:val="0"/>
          <w:numId w:val="23"/>
        </w:numPr>
        <w:tabs>
          <w:tab w:val="left" w:pos="993"/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бюджетных нарушений Контрольно-счетная палата направляет не позднее тридцати календарных дней со дня окончания контрольного мероприятия уведомление о применении бюджетных мер принуждения финансовому управлению администрации города-курорта Кисловодска, а копию такого уведомления - участнику бюджетного процесса, в отношении которого проводилось данное контрольное мероприятие. </w:t>
      </w:r>
    </w:p>
    <w:p>
      <w:pPr>
        <w:pStyle w:val="ConsPlusNormal"/>
        <w:numPr>
          <w:ilvl w:val="0"/>
          <w:numId w:val="23"/>
        </w:numPr>
        <w:tabs>
          <w:tab w:val="left" w:pos="993"/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Контрольно-счетной палаты о применении бюджетных мер принуждения подписывается председателем Контрольно-счетной палаты либо его заместителем.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 Гарантии прав проверяемых органов и организаций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пяти рабочих дней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 получения акта, составленного Контрольно-счетной палатой прилагаются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актам и в дальнейшем являются их неотъемлемой частью.</w:t>
      </w:r>
    </w:p>
    <w:p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Проверяемые органы и организации и их должностные лица вправе обратиться с жалобой на действия (бездействие) Контрольно-счетной палаты в Думу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20. Взаимодействие Контрольно-счетной палаты с государственными и муниципальными органами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 палата при осуществлении своей деятельности имеет право взаимодействовать с Контрольно-счетной палатой Ставропольского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Контрольно-счетная палата вправе заключать с ними соглашения о сотрудничестве и взаимодействии.</w:t>
      </w:r>
    </w:p>
    <w:p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</w:t>
      </w:r>
    </w:p>
    <w:p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вправе вступать в объединения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21. Обеспечение доступа к информации о деятельности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 палата в целях обеспечения доступа к информации о своей деятельности размещает на официальном сайте администрации города-курорта Кисловодска в информационно-телекоммуникационной сети «Интернет» и опубликовывает в муниципальных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ежегодно представляет отчет о своей деятельности Думе города-курорта Кисловодска. Отчет о деятельности Контрольно-счетной палаты опубликовывается в муниципальных средствах массовой информации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размещается в информационно-телекоммуникационной сети «Интернет» только после его рассмотрения Думой города-курорта Кисловодска.</w:t>
      </w:r>
    </w:p>
    <w:p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в средствах массовой информации и размещение в информационно-телекоммуникационной сети «Интернет» информации о деятельности Контрольно-счетной палаты осуществляется в соответствии с действующим законодательством и Регламентом Контрольно-счетной палаты.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22. Финансовое обеспечение деятельности Контрольно-счетной палаты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27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Контрольно-счетной палаты осуществляется за счет средств бюджета города-курорта Кисловодска отдельной строкой в соответствии с классификацией расходов бюджетов Российской Федерации. </w:t>
      </w:r>
    </w:p>
    <w:p>
      <w:pPr>
        <w:pStyle w:val="ConsPlusNormal"/>
        <w:numPr>
          <w:ilvl w:val="0"/>
          <w:numId w:val="27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 </w:t>
      </w:r>
    </w:p>
    <w:p>
      <w:pPr>
        <w:pStyle w:val="ConsPlusNormal"/>
        <w:numPr>
          <w:ilvl w:val="0"/>
          <w:numId w:val="27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Контрольно-счетной палатой средств бюджета города-курорта Кисловодска и муниципального имущества города-курорта Кисловодска осуществляется на основании решений Думы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23. Материальное и социальное обеспечение должностных лиц Контрольно-счетной палаты</w:t>
      </w:r>
    </w:p>
    <w:p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города-курорта Кисловодска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>
      <w:pPr>
        <w:pStyle w:val="ConsPlusTitle"/>
        <w:numPr>
          <w:ilvl w:val="0"/>
          <w:numId w:val="36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устанавливаются муниципальными правовыми актами в соответствии с федеральными законами и законами Ставропольского края. </w:t>
      </w:r>
    </w:p>
    <w:p>
      <w:pPr>
        <w:pStyle w:val="ConsPlusTitle"/>
        <w:tabs>
          <w:tab w:val="left" w:pos="993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>
      <w:pPr>
        <w:ind w:firstLine="709"/>
        <w:jc w:val="both"/>
        <w:rPr>
          <w:sz w:val="28"/>
          <w:szCs w:val="28"/>
        </w:rPr>
      </w:pPr>
    </w:p>
    <w:p>
      <w:bookmarkStart w:id="5" w:name="_GoBack"/>
      <w:bookmarkEnd w:id="5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960"/>
    <w:multiLevelType w:val="hybridMultilevel"/>
    <w:tmpl w:val="CEF4F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F364FE"/>
    <w:multiLevelType w:val="hybridMultilevel"/>
    <w:tmpl w:val="A656DC34"/>
    <w:lvl w:ilvl="0" w:tplc="E7AEB2F2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36943"/>
    <w:multiLevelType w:val="hybridMultilevel"/>
    <w:tmpl w:val="190642F0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CB76E5B"/>
    <w:multiLevelType w:val="hybridMultilevel"/>
    <w:tmpl w:val="EB128F7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F8D4013"/>
    <w:multiLevelType w:val="hybridMultilevel"/>
    <w:tmpl w:val="0238793C"/>
    <w:lvl w:ilvl="0" w:tplc="031A385C">
      <w:start w:val="1"/>
      <w:numFmt w:val="decimal"/>
      <w:lvlText w:val="%1."/>
      <w:lvlJc w:val="left"/>
      <w:pPr>
        <w:ind w:left="3509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53" w:hanging="360"/>
      </w:pPr>
    </w:lvl>
    <w:lvl w:ilvl="2" w:tplc="0419001B" w:tentative="1">
      <w:start w:val="1"/>
      <w:numFmt w:val="lowerRoman"/>
      <w:lvlText w:val="%3."/>
      <w:lvlJc w:val="right"/>
      <w:pPr>
        <w:ind w:left="4773" w:hanging="180"/>
      </w:pPr>
    </w:lvl>
    <w:lvl w:ilvl="3" w:tplc="0419000F" w:tentative="1">
      <w:start w:val="1"/>
      <w:numFmt w:val="decimal"/>
      <w:lvlText w:val="%4."/>
      <w:lvlJc w:val="left"/>
      <w:pPr>
        <w:ind w:left="5493" w:hanging="360"/>
      </w:pPr>
    </w:lvl>
    <w:lvl w:ilvl="4" w:tplc="04190019" w:tentative="1">
      <w:start w:val="1"/>
      <w:numFmt w:val="lowerLetter"/>
      <w:lvlText w:val="%5."/>
      <w:lvlJc w:val="left"/>
      <w:pPr>
        <w:ind w:left="6213" w:hanging="360"/>
      </w:pPr>
    </w:lvl>
    <w:lvl w:ilvl="5" w:tplc="0419001B" w:tentative="1">
      <w:start w:val="1"/>
      <w:numFmt w:val="lowerRoman"/>
      <w:lvlText w:val="%6."/>
      <w:lvlJc w:val="right"/>
      <w:pPr>
        <w:ind w:left="6933" w:hanging="180"/>
      </w:pPr>
    </w:lvl>
    <w:lvl w:ilvl="6" w:tplc="0419000F" w:tentative="1">
      <w:start w:val="1"/>
      <w:numFmt w:val="decimal"/>
      <w:lvlText w:val="%7."/>
      <w:lvlJc w:val="left"/>
      <w:pPr>
        <w:ind w:left="7653" w:hanging="360"/>
      </w:pPr>
    </w:lvl>
    <w:lvl w:ilvl="7" w:tplc="04190019" w:tentative="1">
      <w:start w:val="1"/>
      <w:numFmt w:val="lowerLetter"/>
      <w:lvlText w:val="%8."/>
      <w:lvlJc w:val="left"/>
      <w:pPr>
        <w:ind w:left="8373" w:hanging="360"/>
      </w:pPr>
    </w:lvl>
    <w:lvl w:ilvl="8" w:tplc="0419001B" w:tentative="1">
      <w:start w:val="1"/>
      <w:numFmt w:val="lowerRoman"/>
      <w:lvlText w:val="%9."/>
      <w:lvlJc w:val="right"/>
      <w:pPr>
        <w:ind w:left="9093" w:hanging="180"/>
      </w:pPr>
    </w:lvl>
  </w:abstractNum>
  <w:abstractNum w:abstractNumId="5">
    <w:nsid w:val="11CA361A"/>
    <w:multiLevelType w:val="hybridMultilevel"/>
    <w:tmpl w:val="ECF4CE8C"/>
    <w:lvl w:ilvl="0" w:tplc="320C523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8A81AD8"/>
    <w:multiLevelType w:val="hybridMultilevel"/>
    <w:tmpl w:val="FFA02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E95E95"/>
    <w:multiLevelType w:val="hybridMultilevel"/>
    <w:tmpl w:val="6C8497A6"/>
    <w:lvl w:ilvl="0" w:tplc="B0F2CF08">
      <w:start w:val="1"/>
      <w:numFmt w:val="decimal"/>
      <w:lvlText w:val="%1."/>
      <w:lvlJc w:val="left"/>
      <w:pPr>
        <w:ind w:left="25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9AA4255"/>
    <w:multiLevelType w:val="hybridMultilevel"/>
    <w:tmpl w:val="02CCA316"/>
    <w:lvl w:ilvl="0" w:tplc="031A385C">
      <w:start w:val="1"/>
      <w:numFmt w:val="decimal"/>
      <w:lvlText w:val="%1."/>
      <w:lvlJc w:val="left"/>
      <w:pPr>
        <w:ind w:left="19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AB1D81"/>
    <w:multiLevelType w:val="hybridMultilevel"/>
    <w:tmpl w:val="02942504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C0F136D"/>
    <w:multiLevelType w:val="hybridMultilevel"/>
    <w:tmpl w:val="CD000F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F6D4E22"/>
    <w:multiLevelType w:val="hybridMultilevel"/>
    <w:tmpl w:val="4852E42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4F031BE"/>
    <w:multiLevelType w:val="hybridMultilevel"/>
    <w:tmpl w:val="1306456E"/>
    <w:lvl w:ilvl="0" w:tplc="B0F2CF08">
      <w:start w:val="1"/>
      <w:numFmt w:val="decimal"/>
      <w:lvlText w:val="%1."/>
      <w:lvlJc w:val="left"/>
      <w:pPr>
        <w:ind w:left="181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9C6189"/>
    <w:multiLevelType w:val="hybridMultilevel"/>
    <w:tmpl w:val="848A2DC0"/>
    <w:lvl w:ilvl="0" w:tplc="320C5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7E4715"/>
    <w:multiLevelType w:val="hybridMultilevel"/>
    <w:tmpl w:val="8C645696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880637E"/>
    <w:multiLevelType w:val="hybridMultilevel"/>
    <w:tmpl w:val="599E7610"/>
    <w:lvl w:ilvl="0" w:tplc="B0F2CF08">
      <w:start w:val="1"/>
      <w:numFmt w:val="decimal"/>
      <w:lvlText w:val="%1."/>
      <w:lvlJc w:val="left"/>
      <w:pPr>
        <w:ind w:left="25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60E70F4"/>
    <w:multiLevelType w:val="hybridMultilevel"/>
    <w:tmpl w:val="F04E818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86C539F"/>
    <w:multiLevelType w:val="hybridMultilevel"/>
    <w:tmpl w:val="66BEEE72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C3C7C7E"/>
    <w:multiLevelType w:val="hybridMultilevel"/>
    <w:tmpl w:val="602CCC84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2B018EC"/>
    <w:multiLevelType w:val="hybridMultilevel"/>
    <w:tmpl w:val="ECF4CE8C"/>
    <w:lvl w:ilvl="0" w:tplc="320C5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AB40E5"/>
    <w:multiLevelType w:val="hybridMultilevel"/>
    <w:tmpl w:val="C4162E54"/>
    <w:lvl w:ilvl="0" w:tplc="2AA66AF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E44B35"/>
    <w:multiLevelType w:val="hybridMultilevel"/>
    <w:tmpl w:val="10B2CF06"/>
    <w:lvl w:ilvl="0" w:tplc="B0F2CF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B7D46B3"/>
    <w:multiLevelType w:val="hybridMultilevel"/>
    <w:tmpl w:val="1DDE22BA"/>
    <w:lvl w:ilvl="0" w:tplc="2AA66AFC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B25019"/>
    <w:multiLevelType w:val="hybridMultilevel"/>
    <w:tmpl w:val="D0AC1524"/>
    <w:lvl w:ilvl="0" w:tplc="B0F2CF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876C62"/>
    <w:multiLevelType w:val="hybridMultilevel"/>
    <w:tmpl w:val="7C787482"/>
    <w:lvl w:ilvl="0" w:tplc="145A25BE">
      <w:start w:val="1"/>
      <w:numFmt w:val="decimal"/>
      <w:lvlText w:val="%1."/>
      <w:lvlJc w:val="left"/>
      <w:pPr>
        <w:ind w:left="1256" w:hanging="4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2014168"/>
    <w:multiLevelType w:val="hybridMultilevel"/>
    <w:tmpl w:val="02F4B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273B69"/>
    <w:multiLevelType w:val="hybridMultilevel"/>
    <w:tmpl w:val="C9BE2C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4E10C72"/>
    <w:multiLevelType w:val="hybridMultilevel"/>
    <w:tmpl w:val="4B2C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94508"/>
    <w:multiLevelType w:val="hybridMultilevel"/>
    <w:tmpl w:val="F69E95E4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7B91302"/>
    <w:multiLevelType w:val="hybridMultilevel"/>
    <w:tmpl w:val="99C0E35C"/>
    <w:lvl w:ilvl="0" w:tplc="B0F2CF08">
      <w:start w:val="1"/>
      <w:numFmt w:val="decimal"/>
      <w:lvlText w:val="%1."/>
      <w:lvlJc w:val="left"/>
      <w:pPr>
        <w:ind w:left="25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B4103C1"/>
    <w:multiLevelType w:val="hybridMultilevel"/>
    <w:tmpl w:val="80EA2BCE"/>
    <w:lvl w:ilvl="0" w:tplc="320C523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1" w:hanging="360"/>
      </w:pPr>
    </w:lvl>
    <w:lvl w:ilvl="2" w:tplc="0419001B" w:tentative="1">
      <w:start w:val="1"/>
      <w:numFmt w:val="lowerRoman"/>
      <w:lvlText w:val="%3."/>
      <w:lvlJc w:val="right"/>
      <w:pPr>
        <w:ind w:left="4291" w:hanging="180"/>
      </w:pPr>
    </w:lvl>
    <w:lvl w:ilvl="3" w:tplc="0419000F" w:tentative="1">
      <w:start w:val="1"/>
      <w:numFmt w:val="decimal"/>
      <w:lvlText w:val="%4."/>
      <w:lvlJc w:val="left"/>
      <w:pPr>
        <w:ind w:left="5011" w:hanging="360"/>
      </w:pPr>
    </w:lvl>
    <w:lvl w:ilvl="4" w:tplc="04190019" w:tentative="1">
      <w:start w:val="1"/>
      <w:numFmt w:val="lowerLetter"/>
      <w:lvlText w:val="%5."/>
      <w:lvlJc w:val="left"/>
      <w:pPr>
        <w:ind w:left="5731" w:hanging="360"/>
      </w:pPr>
    </w:lvl>
    <w:lvl w:ilvl="5" w:tplc="0419001B" w:tentative="1">
      <w:start w:val="1"/>
      <w:numFmt w:val="lowerRoman"/>
      <w:lvlText w:val="%6."/>
      <w:lvlJc w:val="right"/>
      <w:pPr>
        <w:ind w:left="6451" w:hanging="180"/>
      </w:pPr>
    </w:lvl>
    <w:lvl w:ilvl="6" w:tplc="0419000F" w:tentative="1">
      <w:start w:val="1"/>
      <w:numFmt w:val="decimal"/>
      <w:lvlText w:val="%7."/>
      <w:lvlJc w:val="left"/>
      <w:pPr>
        <w:ind w:left="7171" w:hanging="360"/>
      </w:pPr>
    </w:lvl>
    <w:lvl w:ilvl="7" w:tplc="04190019" w:tentative="1">
      <w:start w:val="1"/>
      <w:numFmt w:val="lowerLetter"/>
      <w:lvlText w:val="%8."/>
      <w:lvlJc w:val="left"/>
      <w:pPr>
        <w:ind w:left="7891" w:hanging="360"/>
      </w:pPr>
    </w:lvl>
    <w:lvl w:ilvl="8" w:tplc="0419001B" w:tentative="1">
      <w:start w:val="1"/>
      <w:numFmt w:val="lowerRoman"/>
      <w:lvlText w:val="%9."/>
      <w:lvlJc w:val="right"/>
      <w:pPr>
        <w:ind w:left="8611" w:hanging="180"/>
      </w:pPr>
    </w:lvl>
  </w:abstractNum>
  <w:abstractNum w:abstractNumId="31">
    <w:nsid w:val="5EDA1FC2"/>
    <w:multiLevelType w:val="hybridMultilevel"/>
    <w:tmpl w:val="F4DEAC0C"/>
    <w:lvl w:ilvl="0" w:tplc="320C5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335FE"/>
    <w:multiLevelType w:val="hybridMultilevel"/>
    <w:tmpl w:val="3468CDC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3">
    <w:nsid w:val="6CA83AAB"/>
    <w:multiLevelType w:val="hybridMultilevel"/>
    <w:tmpl w:val="539C07BE"/>
    <w:lvl w:ilvl="0" w:tplc="FA5AF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1B4FF1"/>
    <w:multiLevelType w:val="hybridMultilevel"/>
    <w:tmpl w:val="031A3F74"/>
    <w:lvl w:ilvl="0" w:tplc="320C5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C6033"/>
    <w:multiLevelType w:val="hybridMultilevel"/>
    <w:tmpl w:val="25164448"/>
    <w:lvl w:ilvl="0" w:tplc="D8EA3B60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45A5FE3"/>
    <w:multiLevelType w:val="hybridMultilevel"/>
    <w:tmpl w:val="66BEEE72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79062FA9"/>
    <w:multiLevelType w:val="hybridMultilevel"/>
    <w:tmpl w:val="361E8CB6"/>
    <w:lvl w:ilvl="0" w:tplc="FA5AF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54EBF"/>
    <w:multiLevelType w:val="hybridMultilevel"/>
    <w:tmpl w:val="97B2F88C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7D877856"/>
    <w:multiLevelType w:val="hybridMultilevel"/>
    <w:tmpl w:val="B07E6A76"/>
    <w:lvl w:ilvl="0" w:tplc="320C5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62E4C"/>
    <w:multiLevelType w:val="hybridMultilevel"/>
    <w:tmpl w:val="E7289A34"/>
    <w:lvl w:ilvl="0" w:tplc="5CA48024">
      <w:start w:val="1"/>
      <w:numFmt w:val="decimal"/>
      <w:lvlText w:val="%1."/>
      <w:lvlJc w:val="left"/>
      <w:pPr>
        <w:ind w:left="1256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3"/>
  </w:num>
  <w:num w:numId="5">
    <w:abstractNumId w:val="24"/>
  </w:num>
  <w:num w:numId="6">
    <w:abstractNumId w:val="33"/>
  </w:num>
  <w:num w:numId="7">
    <w:abstractNumId w:val="37"/>
  </w:num>
  <w:num w:numId="8">
    <w:abstractNumId w:val="29"/>
  </w:num>
  <w:num w:numId="9">
    <w:abstractNumId w:val="15"/>
  </w:num>
  <w:num w:numId="10">
    <w:abstractNumId w:val="7"/>
  </w:num>
  <w:num w:numId="11">
    <w:abstractNumId w:val="5"/>
  </w:num>
  <w:num w:numId="12">
    <w:abstractNumId w:val="19"/>
  </w:num>
  <w:num w:numId="13">
    <w:abstractNumId w:val="34"/>
  </w:num>
  <w:num w:numId="14">
    <w:abstractNumId w:val="2"/>
  </w:num>
  <w:num w:numId="15">
    <w:abstractNumId w:val="35"/>
  </w:num>
  <w:num w:numId="16">
    <w:abstractNumId w:val="18"/>
  </w:num>
  <w:num w:numId="17">
    <w:abstractNumId w:val="17"/>
  </w:num>
  <w:num w:numId="18">
    <w:abstractNumId w:val="31"/>
  </w:num>
  <w:num w:numId="19">
    <w:abstractNumId w:val="9"/>
  </w:num>
  <w:num w:numId="20">
    <w:abstractNumId w:val="14"/>
  </w:num>
  <w:num w:numId="21">
    <w:abstractNumId w:val="39"/>
  </w:num>
  <w:num w:numId="22">
    <w:abstractNumId w:val="38"/>
  </w:num>
  <w:num w:numId="23">
    <w:abstractNumId w:val="30"/>
  </w:num>
  <w:num w:numId="24">
    <w:abstractNumId w:val="28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0"/>
  </w:num>
  <w:num w:numId="30">
    <w:abstractNumId w:val="22"/>
  </w:num>
  <w:num w:numId="31">
    <w:abstractNumId w:val="27"/>
  </w:num>
  <w:num w:numId="32">
    <w:abstractNumId w:val="21"/>
  </w:num>
  <w:num w:numId="33">
    <w:abstractNumId w:val="8"/>
  </w:num>
  <w:num w:numId="34">
    <w:abstractNumId w:val="36"/>
  </w:num>
  <w:num w:numId="35">
    <w:abstractNumId w:val="12"/>
  </w:num>
  <w:num w:numId="36">
    <w:abstractNumId w:val="1"/>
  </w:num>
  <w:num w:numId="37">
    <w:abstractNumId w:val="0"/>
  </w:num>
  <w:num w:numId="38">
    <w:abstractNumId w:val="16"/>
  </w:num>
  <w:num w:numId="39">
    <w:abstractNumId w:val="40"/>
  </w:num>
  <w:num w:numId="40">
    <w:abstractNumId w:val="3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</w:style>
  <w:style w:type="character" w:customStyle="1" w:styleId="nobr">
    <w:name w:val="nobr"/>
    <w:basedOn w:val="a0"/>
  </w:style>
  <w:style w:type="paragraph" w:styleId="a4">
    <w:name w:val="Body Text"/>
    <w:basedOn w:val="a"/>
    <w:link w:val="a5"/>
    <w:unhideWhenUsed/>
    <w:pPr>
      <w:spacing w:after="120"/>
    </w:pPr>
    <w:rPr>
      <w:rFonts w:eastAsia="Times New Roman"/>
      <w:szCs w:val="24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</w:style>
  <w:style w:type="character" w:customStyle="1" w:styleId="nobr">
    <w:name w:val="nobr"/>
    <w:basedOn w:val="a0"/>
  </w:style>
  <w:style w:type="paragraph" w:styleId="a4">
    <w:name w:val="Body Text"/>
    <w:basedOn w:val="a"/>
    <w:link w:val="a5"/>
    <w:unhideWhenUsed/>
    <w:pPr>
      <w:spacing w:after="120"/>
    </w:pPr>
    <w:rPr>
      <w:rFonts w:eastAsia="Times New Roman"/>
      <w:szCs w:val="24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3AF469AD3C158106F239FA5A0BED5D90181ABCE81523A61020A3766F4627E8243346DA62071FC3762935A1BF2C0BB47A0B8632FS7WEI" TargetMode="External"/><Relationship Id="rId13" Type="http://schemas.openxmlformats.org/officeDocument/2006/relationships/hyperlink" Target="consultantplus://offline/ref=4DF3AF469AD3C158106F239FA5A0BED5D80586A8CB83523A61020A3766F4627E8243346FA5287AA8602D92065EA4D3BB44A0BB63337C5CDBS5W0I" TargetMode="External"/><Relationship Id="rId18" Type="http://schemas.openxmlformats.org/officeDocument/2006/relationships/hyperlink" Target="consultantplus://offline/ref=B56F8C7BFCBE836207DEF5CCC9C66ABA97B9156356512AEBDC5C180EE6742C1A855C9A2057623228080EF092CAd9yD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F3AF469AD3C158106F239FA5A0BED5D90582A2C887523A61020A3766F4627E8243346FA5287AAA662D92065EA4D3BB44A0BB63337C5CDBS5W0I" TargetMode="External"/><Relationship Id="rId12" Type="http://schemas.openxmlformats.org/officeDocument/2006/relationships/hyperlink" Target="consultantplus://offline/ref=4DF3AF469AD3C158106F239FA5A0BED5D90187A8C885523A61020A3766F4627E8243346FA52878AF6E2D92065EA4D3BB44A0BB63337C5CDBS5W0I" TargetMode="External"/><Relationship Id="rId17" Type="http://schemas.openxmlformats.org/officeDocument/2006/relationships/hyperlink" Target="consultantplus://offline/ref=4DF3AF469AD3C158106F3D92B3CCE0DFDD0FD8A7CE835F6A3E520C6039A4642BC203323AE66C77A96626C0501CFA8AEB03EBB7622E605DD94EF19D59S5W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6F8C7BFCBE836207DEF5CCC9C66ABA97B61B6256552AEBDC5C180EE6742C1A855C9A2057623228080EF092CAd9yD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F3AF469AD3C158106F239FA5A0BED5D80C81AFC4D00538305704326EA4386E940A386DBB297AB66426C4S5W7I" TargetMode="External"/><Relationship Id="rId11" Type="http://schemas.openxmlformats.org/officeDocument/2006/relationships/hyperlink" Target="consultantplus://offline/ref=4DF3AF469AD3C158106F239FA5A0BED5D90582A2C887523A61020A3766F4627E90436C63A42B64A96638C45718SFW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F3AF469AD3C158106F239FA5A0BED5D90582A2C887523A61020A3766F4627E90436C63A42B64A96638C45718SFW1I" TargetMode="External"/><Relationship Id="rId10" Type="http://schemas.openxmlformats.org/officeDocument/2006/relationships/hyperlink" Target="consultantplus://offline/ref=4DF3AF469AD3C158106F3D92B3CCE0DFDD0FD8A7CE835F6A3E520C6039A4642BC203323AE66C77A96626C0501CFA8AEB03EBB7622E605DD94EF19D59S5W1I" TargetMode="External"/><Relationship Id="rId19" Type="http://schemas.openxmlformats.org/officeDocument/2006/relationships/hyperlink" Target="consultantplus://offline/ref=4DF3AF469AD3C158106F239FA5A0BED5D80C81AFC4D00538305704326EA4386E940A386DBB297AB66426C4S5W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F3AF469AD3C158106F239FA5A0BED5D90285A2CA84523A61020A3766F4627E8243346DA32A7BA33277820217F0DDA446BEA4612D7CS5WCI" TargetMode="External"/><Relationship Id="rId14" Type="http://schemas.openxmlformats.org/officeDocument/2006/relationships/hyperlink" Target="consultantplus://offline/ref=4DF3AF469AD3C158106F239FA5A0BED5D90582A2C887523A61020A3766F4627E90436C63A42B64A96638C45718SF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7446</Words>
  <Characters>42444</Characters>
  <Application>Microsoft Office Word</Application>
  <DocSecurity>0</DocSecurity>
  <Lines>353</Lines>
  <Paragraphs>99</Paragraphs>
  <ScaleCrop>false</ScaleCrop>
  <Company/>
  <LinksUpToDate>false</LinksUpToDate>
  <CharactersWithSpaces>49791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2022-02-01T06:43:00Z</dcterms:created>
  <dcterms:modified xsi:type="dcterms:W3CDTF">2022-02-01T06:44:00Z</dcterms:modified>
</cp:coreProperties>
</file>