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4E" w:rsidRDefault="00123A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22A4E" w:rsidRDefault="00123AF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города-курорта Кисловодска</w:t>
      </w:r>
    </w:p>
    <w:p w:rsidR="00B22A4E" w:rsidRPr="007403CF" w:rsidRDefault="00123AF8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 w:rsidR="007403CF"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 w:rsidR="007403CF">
        <w:rPr>
          <w:sz w:val="28"/>
          <w:szCs w:val="28"/>
          <w:u w:val="single"/>
        </w:rPr>
        <w:t xml:space="preserve">  октября  </w:t>
      </w:r>
      <w:r>
        <w:rPr>
          <w:sz w:val="28"/>
          <w:szCs w:val="28"/>
        </w:rPr>
        <w:t>20</w:t>
      </w:r>
      <w:r w:rsidR="00A16D44">
        <w:rPr>
          <w:sz w:val="28"/>
          <w:szCs w:val="28"/>
        </w:rPr>
        <w:t>20</w:t>
      </w:r>
      <w:r>
        <w:rPr>
          <w:sz w:val="28"/>
          <w:szCs w:val="28"/>
        </w:rPr>
        <w:t xml:space="preserve"> г. №</w:t>
      </w:r>
      <w:r w:rsidR="007403CF">
        <w:rPr>
          <w:sz w:val="28"/>
          <w:szCs w:val="28"/>
          <w:u w:val="single"/>
        </w:rPr>
        <w:t xml:space="preserve"> 90-520</w:t>
      </w:r>
    </w:p>
    <w:p w:rsidR="00B22A4E" w:rsidRDefault="00B22A4E">
      <w:pPr>
        <w:jc w:val="both"/>
        <w:rPr>
          <w:szCs w:val="24"/>
        </w:rPr>
      </w:pPr>
    </w:p>
    <w:p w:rsidR="00B22A4E" w:rsidRDefault="00B22A4E">
      <w:pPr>
        <w:jc w:val="both"/>
        <w:rPr>
          <w:szCs w:val="24"/>
        </w:rPr>
      </w:pPr>
    </w:p>
    <w:p w:rsidR="00B22A4E" w:rsidRDefault="00123AF8" w:rsidP="00D851F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22A4E" w:rsidRDefault="00123AF8" w:rsidP="00D851F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имущества, расположенн</w:t>
      </w:r>
      <w:r w:rsidR="00A16D44">
        <w:rPr>
          <w:sz w:val="28"/>
          <w:szCs w:val="28"/>
        </w:rPr>
        <w:t xml:space="preserve">ого </w:t>
      </w:r>
      <w:r>
        <w:rPr>
          <w:sz w:val="28"/>
          <w:szCs w:val="28"/>
        </w:rPr>
        <w:t>по адресу:</w:t>
      </w:r>
    </w:p>
    <w:p w:rsidR="00B22A4E" w:rsidRDefault="00123AF8" w:rsidP="00D851F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A16D44">
        <w:rPr>
          <w:sz w:val="28"/>
          <w:szCs w:val="28"/>
        </w:rPr>
        <w:t>.</w:t>
      </w:r>
      <w:r>
        <w:rPr>
          <w:sz w:val="28"/>
          <w:szCs w:val="28"/>
        </w:rPr>
        <w:t xml:space="preserve"> Кисловодск, ул</w:t>
      </w:r>
      <w:r w:rsidR="00A16D44">
        <w:rPr>
          <w:sz w:val="28"/>
          <w:szCs w:val="28"/>
        </w:rPr>
        <w:t>.</w:t>
      </w:r>
      <w:r>
        <w:rPr>
          <w:sz w:val="28"/>
          <w:szCs w:val="28"/>
        </w:rPr>
        <w:t xml:space="preserve"> Седлогорская, 157</w:t>
      </w:r>
    </w:p>
    <w:p w:rsidR="00B22A4E" w:rsidRDefault="00B22A4E" w:rsidP="00D851FB">
      <w:pPr>
        <w:shd w:val="clear" w:color="auto" w:fill="FFFFFF"/>
        <w:tabs>
          <w:tab w:val="left" w:pos="9072"/>
          <w:tab w:val="left" w:pos="9214"/>
        </w:tabs>
        <w:ind w:right="288"/>
        <w:jc w:val="center"/>
        <w:rPr>
          <w:sz w:val="26"/>
        </w:rPr>
      </w:pPr>
    </w:p>
    <w:tbl>
      <w:tblPr>
        <w:tblpPr w:leftFromText="180" w:rightFromText="180" w:vertAnchor="text" w:horzAnchor="margin" w:tblpXSpec="right" w:tblpY="160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3685"/>
        <w:gridCol w:w="1874"/>
      </w:tblGrid>
      <w:tr w:rsidR="00B22A4E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B22A4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22A4E" w:rsidRDefault="00123AF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B22A4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22A4E" w:rsidRDefault="00123AF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объекта недвижимости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B22A4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22A4E" w:rsidRDefault="00123AF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(руб.)</w:t>
            </w:r>
          </w:p>
        </w:tc>
      </w:tr>
      <w:tr w:rsidR="00B22A4E">
        <w:trPr>
          <w:trHeight w:val="7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Нежилое здание (</w:t>
            </w:r>
            <w:r>
              <w:rPr>
                <w:sz w:val="28"/>
                <w:szCs w:val="28"/>
              </w:rPr>
              <w:t>административный корпус)</w:t>
            </w:r>
            <w:r>
              <w:rPr>
                <w:color w:val="000000"/>
                <w:spacing w:val="-5"/>
                <w:sz w:val="28"/>
                <w:szCs w:val="28"/>
              </w:rPr>
              <w:t>, Литер 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4E" w:rsidRDefault="00123AF8">
            <w:pPr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Этажность:3,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2256,40 кв.м.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2 625 345,00</w:t>
            </w:r>
          </w:p>
          <w:p w:rsidR="00B22A4E" w:rsidRDefault="00B22A4E">
            <w:pPr>
              <w:rPr>
                <w:sz w:val="28"/>
                <w:szCs w:val="28"/>
              </w:rPr>
            </w:pPr>
          </w:p>
        </w:tc>
      </w:tr>
      <w:tr w:rsidR="00B22A4E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Нежилое здание (</w:t>
            </w:r>
            <w:r>
              <w:rPr>
                <w:sz w:val="28"/>
                <w:szCs w:val="28"/>
              </w:rPr>
              <w:t>производственный корпус), Литер 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Этажность:1,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1777,50 кв.м.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679 007,00</w:t>
            </w:r>
          </w:p>
        </w:tc>
      </w:tr>
      <w:tr w:rsidR="00B22A4E">
        <w:trPr>
          <w:trHeight w:val="6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Нежилое здание (м</w:t>
            </w:r>
            <w:r>
              <w:rPr>
                <w:sz w:val="28"/>
                <w:szCs w:val="28"/>
              </w:rPr>
              <w:t>ойка автобусов), Литер 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Этажность:2,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464,20 кв.м.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169 785,00</w:t>
            </w:r>
          </w:p>
        </w:tc>
      </w:tr>
      <w:tr w:rsidR="00B22A4E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(котельная), Литер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Этажность:1,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483,90 кв.м.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424 942,00</w:t>
            </w:r>
          </w:p>
          <w:p w:rsidR="00B22A4E" w:rsidRDefault="00B22A4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22A4E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(склад), Литер Г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Этажность:1,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56,90 кв.м.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19 439,00</w:t>
            </w:r>
          </w:p>
          <w:p w:rsidR="00B22A4E" w:rsidRDefault="00B22A4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22A4E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             (склад ГСМ), Литер</w:t>
            </w:r>
            <w:proofErr w:type="gramStart"/>
            <w:r>
              <w:rPr>
                <w:color w:val="000000"/>
                <w:spacing w:val="-5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Этажность:1,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118,10 кв.м.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34 380,00</w:t>
            </w:r>
          </w:p>
        </w:tc>
      </w:tr>
      <w:tr w:rsidR="00B22A4E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             (склад готовой продукции), Литер</w:t>
            </w:r>
            <w:proofErr w:type="gramStart"/>
            <w:r>
              <w:rPr>
                <w:color w:val="000000"/>
                <w:spacing w:val="-5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Этажность:1,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531,20 кв.м.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243 712,00</w:t>
            </w:r>
          </w:p>
        </w:tc>
      </w:tr>
      <w:tr w:rsidR="00B22A4E">
        <w:trPr>
          <w:trHeight w:val="8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             (вспомогательный производственный корпус), Литер</w:t>
            </w:r>
            <w:proofErr w:type="gramStart"/>
            <w:r>
              <w:rPr>
                <w:color w:val="000000"/>
                <w:spacing w:val="-5"/>
                <w:sz w:val="28"/>
                <w:szCs w:val="28"/>
              </w:rPr>
              <w:t xml:space="preserve"> У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Этажность:2,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2584,70 кв.м.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861 150,00</w:t>
            </w:r>
          </w:p>
        </w:tc>
      </w:tr>
      <w:tr w:rsidR="00B22A4E">
        <w:trPr>
          <w:trHeight w:val="8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Нежилые помещения №№ 1-14,19-38,19а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Этажность:1, 2, подвал,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825,50 кв.м.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174 260,00</w:t>
            </w:r>
          </w:p>
        </w:tc>
      </w:tr>
      <w:tr w:rsidR="00B22A4E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Нежилые помещения №№ 15,15а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Этажность:1, </w:t>
            </w:r>
            <w:r>
              <w:rPr>
                <w:color w:val="000000"/>
                <w:spacing w:val="3"/>
                <w:sz w:val="28"/>
                <w:szCs w:val="28"/>
              </w:rPr>
              <w:t>общая площадь 20,80 кв.м.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4 384,26</w:t>
            </w:r>
          </w:p>
        </w:tc>
      </w:tr>
      <w:tr w:rsidR="00B22A4E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 асфальтированный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2 053 609,00</w:t>
            </w:r>
          </w:p>
        </w:tc>
      </w:tr>
      <w:tr w:rsidR="00B22A4E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</w:p>
          <w:p w:rsidR="00B22A4E" w:rsidRDefault="00B22A4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Забор железобетонный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505 972,00</w:t>
            </w:r>
          </w:p>
        </w:tc>
      </w:tr>
      <w:tr w:rsidR="00B22A4E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Туалет дворовой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3 кв.м.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2 629,00</w:t>
            </w:r>
          </w:p>
        </w:tc>
      </w:tr>
      <w:tr w:rsidR="00B22A4E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Коллектор, </w:t>
            </w:r>
            <w:proofErr w:type="spellStart"/>
            <w:r>
              <w:rPr>
                <w:sz w:val="28"/>
                <w:szCs w:val="28"/>
              </w:rPr>
              <w:t>ливнесбросовый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412 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379 549,00</w:t>
            </w:r>
          </w:p>
        </w:tc>
      </w:tr>
      <w:tr w:rsidR="00B22A4E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Емкость, для хранения дизтоплива 70 м3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17 998,00</w:t>
            </w:r>
          </w:p>
        </w:tc>
      </w:tr>
      <w:tr w:rsidR="00B22A4E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Емкость, для хранения дизтоплива 60 м3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19 771,00</w:t>
            </w:r>
          </w:p>
        </w:tc>
      </w:tr>
      <w:tr w:rsidR="00B22A4E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Емкость, для хранения дизтоплива 60 м3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19771,00</w:t>
            </w:r>
          </w:p>
        </w:tc>
      </w:tr>
      <w:tr w:rsidR="00B22A4E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Коллектор водопропускной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240,0 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413 516,00</w:t>
            </w:r>
          </w:p>
        </w:tc>
      </w:tr>
      <w:tr w:rsidR="00B22A4E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Водоподогрев</w:t>
            </w:r>
            <w:proofErr w:type="spellEnd"/>
            <w:r>
              <w:rPr>
                <w:sz w:val="28"/>
                <w:szCs w:val="28"/>
              </w:rPr>
              <w:t>, автобусов ЛАЗ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24 420,00</w:t>
            </w:r>
          </w:p>
        </w:tc>
      </w:tr>
      <w:tr w:rsidR="00B22A4E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Водоподогрев</w:t>
            </w:r>
            <w:proofErr w:type="spellEnd"/>
            <w:r>
              <w:rPr>
                <w:sz w:val="28"/>
                <w:szCs w:val="28"/>
              </w:rPr>
              <w:t>, автобусов ЛАЗ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24 500,00</w:t>
            </w:r>
          </w:p>
        </w:tc>
      </w:tr>
      <w:tr w:rsidR="00B22A4E">
        <w:trPr>
          <w:trHeight w:val="4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Щит КРУ Силовые машины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187 063,00</w:t>
            </w:r>
          </w:p>
        </w:tc>
      </w:tr>
      <w:tr w:rsidR="00B22A4E">
        <w:trPr>
          <w:trHeight w:val="6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Трансформатор ТМ-630 Силовые машины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70 492,00</w:t>
            </w:r>
          </w:p>
        </w:tc>
      </w:tr>
      <w:tr w:rsidR="00B22A4E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Измерительные приборы Газовый счетчик ИРВИС РС 4 ДУ 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231 900,00</w:t>
            </w:r>
          </w:p>
        </w:tc>
      </w:tr>
      <w:tr w:rsidR="00B22A4E">
        <w:trPr>
          <w:trHeight w:val="8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пожарная сигнализация во вспомогательном производственном корпусе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130 757,00</w:t>
            </w:r>
          </w:p>
        </w:tc>
      </w:tr>
      <w:tr w:rsidR="00B22A4E">
        <w:trPr>
          <w:trHeight w:val="8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пожарная сигнализация в административном корпусе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E" w:rsidRDefault="00123AF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85 880,00</w:t>
            </w:r>
          </w:p>
        </w:tc>
      </w:tr>
    </w:tbl>
    <w:p w:rsidR="00B22A4E" w:rsidRDefault="00B22A4E">
      <w:pPr>
        <w:jc w:val="center"/>
        <w:rPr>
          <w:sz w:val="28"/>
          <w:szCs w:val="28"/>
        </w:rPr>
      </w:pPr>
    </w:p>
    <w:p w:rsidR="00B22A4E" w:rsidRDefault="00B22A4E">
      <w:pPr>
        <w:jc w:val="both"/>
        <w:rPr>
          <w:sz w:val="22"/>
          <w:szCs w:val="22"/>
        </w:rPr>
      </w:pPr>
    </w:p>
    <w:p w:rsidR="00B22A4E" w:rsidRDefault="00B22A4E">
      <w:pPr>
        <w:jc w:val="both"/>
        <w:rPr>
          <w:sz w:val="22"/>
          <w:szCs w:val="22"/>
        </w:rPr>
      </w:pPr>
    </w:p>
    <w:p w:rsidR="00B22A4E" w:rsidRDefault="00B22A4E">
      <w:pPr>
        <w:jc w:val="both"/>
        <w:rPr>
          <w:sz w:val="22"/>
          <w:szCs w:val="22"/>
        </w:rPr>
      </w:pPr>
    </w:p>
    <w:p w:rsidR="00B22A4E" w:rsidRDefault="00123AF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B22A4E" w:rsidRDefault="00123AF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Л.Н.  Волошина</w:t>
      </w:r>
      <w:bookmarkStart w:id="0" w:name="_GoBack"/>
      <w:bookmarkEnd w:id="0"/>
    </w:p>
    <w:sectPr w:rsidR="00B22A4E" w:rsidSect="006E77B4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A4E"/>
    <w:rsid w:val="00123AF8"/>
    <w:rsid w:val="006E77B4"/>
    <w:rsid w:val="007403CF"/>
    <w:rsid w:val="00A16D44"/>
    <w:rsid w:val="00B22A4E"/>
    <w:rsid w:val="00C82B74"/>
    <w:rsid w:val="00D851FB"/>
    <w:rsid w:val="00E3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B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2020-10-19T07:51:00Z</cp:lastPrinted>
  <dcterms:created xsi:type="dcterms:W3CDTF">2020-10-16T11:52:00Z</dcterms:created>
  <dcterms:modified xsi:type="dcterms:W3CDTF">2020-10-28T13:14:00Z</dcterms:modified>
</cp:coreProperties>
</file>