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rFonts w:eastAsia="Calibri"/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 xml:space="preserve">»  </w:t>
      </w:r>
      <w:r>
        <w:rPr>
          <w:sz w:val="28"/>
          <w:szCs w:val="28"/>
          <w:u w:val="single"/>
        </w:rPr>
        <w:t xml:space="preserve">октября </w:t>
      </w:r>
      <w:r>
        <w:rPr>
          <w:sz w:val="28"/>
          <w:szCs w:val="28"/>
        </w:rPr>
        <w:t xml:space="preserve"> 2020 г. № </w:t>
      </w:r>
      <w:r>
        <w:rPr>
          <w:sz w:val="28"/>
          <w:szCs w:val="28"/>
          <w:u w:val="single"/>
        </w:rPr>
        <w:t xml:space="preserve"> 87-520</w:t>
      </w:r>
    </w:p>
    <w:p>
      <w:pPr>
        <w:ind w:left="1277"/>
        <w:jc w:val="center"/>
        <w:rPr>
          <w:sz w:val="28"/>
          <w:szCs w:val="28"/>
        </w:rPr>
      </w:pPr>
    </w:p>
    <w:p>
      <w:pPr>
        <w:ind w:left="1277"/>
        <w:jc w:val="center"/>
        <w:rPr>
          <w:sz w:val="28"/>
          <w:szCs w:val="28"/>
        </w:rPr>
      </w:pPr>
    </w:p>
    <w:p>
      <w:pPr>
        <w:ind w:left="1277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>
      <w:pPr>
        <w:ind w:left="1277"/>
        <w:jc w:val="center"/>
        <w:rPr>
          <w:sz w:val="28"/>
          <w:szCs w:val="28"/>
        </w:rPr>
      </w:pPr>
    </w:p>
    <w:p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Дума города-курорта Кисловодска объявляет конкурс по отбору кандидатур на должность Главы города-курорта Кисловодска (далее по тексту - Конкурс), который состоится 03 декабря 2020 в 10-00 по адресу: г. Кисловодск, пр. Победы,25, Малый зал.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Право на участие в Конкурсе имеют граждане Российской Федерации, достигшие возраста 21 года, при отсутствии на день проведения Конкурса в соответствии с Федеральным </w:t>
      </w:r>
      <w:hyperlink r:id="rId5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 К участникам Конкурса, претендующим на должность Главы города-курорта Кисловодска, предъявляются следующие предпочтительные требования: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уровню профессионального образования - наличие высшего образования;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знание: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hyperlink r:id="rId6" w:history="1">
        <w:r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hyperlink r:id="rId7" w:history="1">
        <w:r>
          <w:rPr>
            <w:rFonts w:eastAsiaTheme="minorHAnsi"/>
            <w:sz w:val="28"/>
            <w:szCs w:val="28"/>
            <w:lang w:eastAsia="en-US"/>
          </w:rPr>
          <w:t>Устава</w:t>
        </w:r>
      </w:hyperlink>
      <w:r>
        <w:rPr>
          <w:rFonts w:eastAsiaTheme="minorHAnsi"/>
          <w:sz w:val="28"/>
          <w:szCs w:val="28"/>
          <w:lang w:eastAsia="en-US"/>
        </w:rPr>
        <w:t xml:space="preserve"> (Основного Закона) Ставропольского края;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 экономики и социально-политического развития общества;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 законодательства Российской Федерации и Ставропольского края о местном самоуправлении и муниципальной службе;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 государственного и муниципального управления;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 трудового законодательства Российской Федерации;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принципов организации органов государственной власти и органов местного самоуправления;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hyperlink r:id="rId8" w:history="1">
        <w:r>
          <w:rPr>
            <w:rFonts w:eastAsiaTheme="minorHAnsi"/>
            <w:sz w:val="28"/>
            <w:szCs w:val="28"/>
            <w:lang w:eastAsia="en-US"/>
          </w:rPr>
          <w:t>Устава</w:t>
        </w:r>
      </w:hyperlink>
      <w:r>
        <w:rPr>
          <w:rFonts w:eastAsiaTheme="minorHAnsi"/>
          <w:sz w:val="28"/>
          <w:szCs w:val="28"/>
          <w:lang w:eastAsia="en-US"/>
        </w:rPr>
        <w:t xml:space="preserve"> городского округа города-курорта Кисловодска;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 управления персоналом;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норм служебной, профессиональной этики и правил делового поведения;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владение следующими профессиональными навыками: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принятия управленческих решений и прогнозирования их последствий;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планирования, координирования, осуществления контроля и организационной работы;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организации совместной деятельности управленческих структур;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организации и проведения заседаний, совещаний и других форм коллективного обсуждения;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владения современными технологиями работы с информацией и информационными системами;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составления документов аналитического, делового и справочно-информационного характера;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ведения деловых переговоров, публичных выступлений, взаимодействия со средствами массовой информации;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организации работы по эффективному взаимодействию с государственными органами;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разрешения конфликтов;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управления персоналом и формирования эффективного взаимодействия в коллективе;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работы со служебными документами;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делового и профессионального общения.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Предпочтительными требованиями к уровню профессионального образования и (или) профессиональным знаниям и навыкам для осуществления Главой города-курорта Кисловодска отдельных государственных полномочий, переданных органам местного самоуправления, учитываемыми в условиях Конкурса, являются: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по уровню профессионального образования - наличие высшего образования;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знание законодательства Российской Федерации и законодательства Ставропольского края по вопросам, касающимся осуществления отдельных государственных полномочий, переданных органам местного самоуправления;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владение профессиональными навыками планирования, принятия управленческих решений, осуществления </w:t>
      </w: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их выполнением, организации работы и взаимодействия с органами государственной власти Ставропольского края.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Граждане, желающие участвовать </w:t>
      </w:r>
      <w:r>
        <w:rPr>
          <w:sz w:val="28"/>
          <w:szCs w:val="28"/>
        </w:rPr>
        <w:t xml:space="preserve"> в Конкурсе, лично, в срок, установленный решением Думы города-курорта Кисловодска об объявлении Конкурса, представляют в Кон</w:t>
      </w:r>
      <w:r>
        <w:rPr>
          <w:sz w:val="28"/>
          <w:szCs w:val="28"/>
        </w:rPr>
        <w:softHyphen/>
        <w:t>курсную комиссию: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заявление в письменной форме на участие в Конкурсе с обязательством в случае его избрания на должность Главы города-курорта Кисловодска прекратить деятельность, несовместимую со статусом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выборного должностного лица местного самоуправления.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образовании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о квалификации, основное место работы или службы, занимаемая должность (в случае отсутствия основного места работы или службы - род занятий). Если гражданин является депутатом и осуществляет свои полномочия на непостоянной основе, в заявлении должны быть указаны сведения об этом и </w:t>
      </w:r>
      <w:r>
        <w:rPr>
          <w:rFonts w:eastAsiaTheme="minorHAnsi"/>
          <w:sz w:val="28"/>
          <w:szCs w:val="28"/>
          <w:lang w:eastAsia="en-US"/>
        </w:rPr>
        <w:lastRenderedPageBreak/>
        <w:t>наименование соответствующего представительного органа. Если у гражданина имелась или имеется судимость, в заявлении указываются сведения о судимости гражданина, а если судимость снята или погашена, - также сведения о дате снятия или погашения судимости;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собственноручно заполненную и подписанную анкету по форме, утвержденной распоряжением Правительства Российской Федерации от 26.05.2005 № 667-р;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автобиографию;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3 цветных фотографии размером 4 x 6 без уголка;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собственноручно заполненную и подписанную анкету </w:t>
      </w:r>
      <w:hyperlink r:id="rId9" w:history="1">
        <w:r>
          <w:rPr>
            <w:rFonts w:eastAsiaTheme="minorHAnsi"/>
            <w:sz w:val="28"/>
            <w:szCs w:val="28"/>
            <w:lang w:eastAsia="en-US"/>
          </w:rPr>
          <w:t>(форма 4)</w:t>
        </w:r>
      </w:hyperlink>
      <w:r>
        <w:rPr>
          <w:rFonts w:eastAsiaTheme="minorHAnsi"/>
          <w:sz w:val="28"/>
          <w:szCs w:val="28"/>
          <w:lang w:eastAsia="en-US"/>
        </w:rPr>
        <w:t xml:space="preserve"> согласно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№ 63;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копию паспорта (по прибытии на Конкурс предъявляется оригинал);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7) документы, подтверждающие наличие профессионального образования, квалификации и стажа работы (копии трудовой книжки или иных документов, подтверждающих трудовую (служебную) деятельность гражданина, документов о профессиональном образовании, повышении квалификации, переподготовке, присвоении ученого звания и ученой степени, заверенные нотариально или кадровой службой по месту работы) (по прибытии на Конкурс предъявляются оригиналы);</w:t>
      </w:r>
      <w:proofErr w:type="gramEnd"/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8) </w:t>
      </w:r>
      <w:hyperlink r:id="rId10" w:history="1">
        <w:r>
          <w:rPr>
            <w:rFonts w:eastAsiaTheme="minorHAnsi"/>
            <w:sz w:val="28"/>
            <w:szCs w:val="28"/>
            <w:lang w:eastAsia="en-US"/>
          </w:rPr>
          <w:t>справку</w:t>
        </w:r>
      </w:hyperlink>
      <w:r>
        <w:rPr>
          <w:rFonts w:eastAsiaTheme="minorHAnsi"/>
          <w:sz w:val="28"/>
          <w:szCs w:val="28"/>
          <w:lang w:eastAsia="en-US"/>
        </w:rPr>
        <w:t xml:space="preserve">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Министерства здравоохранения и социального развития Российской Федерации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  <w:proofErr w:type="gramEnd"/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9) сведения о своих доходах, расходах, о доходах, расходах супруги (супруга) и несовершеннолетних детей, полученных от всех источников за календарный год, предшествующий году проведения Конкурса, а также сведения об имуществе, принадлежащем ему на праве собственности, и о своих обязательствах имущественного характера,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состоянию на первое число месяца, предшествующего месяцу подачи документов для участия в Конкурсе, по </w:t>
      </w:r>
      <w:hyperlink r:id="rId11" w:history="1">
        <w:r>
          <w:rPr>
            <w:rFonts w:eastAsiaTheme="minorHAnsi"/>
            <w:sz w:val="28"/>
            <w:szCs w:val="28"/>
            <w:lang w:eastAsia="en-US"/>
          </w:rPr>
          <w:t>форме</w:t>
        </w:r>
      </w:hyperlink>
      <w:r>
        <w:rPr>
          <w:rFonts w:eastAsiaTheme="minorHAnsi"/>
          <w:sz w:val="28"/>
          <w:szCs w:val="28"/>
          <w:lang w:eastAsia="en-US"/>
        </w:rPr>
        <w:t>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а также сведения о принадлежащем им, их супругам и несовершеннолетним детям недвижимом имуществе, находящемся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пределами территории Российской Федерации, об источниках получения средств, за счет которых приобретено указанное </w:t>
      </w:r>
      <w:r>
        <w:rPr>
          <w:rFonts w:eastAsiaTheme="minorHAnsi"/>
          <w:sz w:val="28"/>
          <w:szCs w:val="28"/>
          <w:lang w:eastAsia="en-US"/>
        </w:rPr>
        <w:lastRenderedPageBreak/>
        <w:t>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детей,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</w:t>
      </w:r>
      <w:proofErr w:type="gramEnd"/>
      <w:r>
        <w:rPr>
          <w:rFonts w:eastAsiaTheme="minorHAnsi"/>
          <w:sz w:val="28"/>
          <w:szCs w:val="28"/>
          <w:lang w:eastAsia="en-US"/>
        </w:rPr>
        <w:t>, а также сведений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копии документов, подтверждающих сведения, указанные в анкете (военный билет, свидетельство о рождении, свидетельство о заключении (расторжении) брака и другие документы), заверенные нотариально или кадровой службой по месту работы (по прибытии на Конкурс предъявляются оригиналы);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копию страхового свидетельства обязательного пенсионного страхования, заверенную нотариально или кадровой службой по месту работы (по прибытии на Конкурс предъявляется оригинал);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 копию свидетельства о постановке физического лица на учет в налоговом органе по месту жительства, заверенную нотариально или кадровой службой по месту работы (по прибытии на Конкурс предъявляется оригинал);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13) согласие на обработку персональных данных гражданина, желающего участвовать в Конкурсе, по форме, согласно приложению 1 к </w:t>
      </w:r>
      <w:r>
        <w:rPr>
          <w:sz w:val="28"/>
          <w:szCs w:val="28"/>
        </w:rPr>
        <w:t xml:space="preserve">решению Думы города-курорта Кисловодска от 29.07.2020 № 73-520 «Об утверждении </w:t>
      </w:r>
      <w:r>
        <w:rPr>
          <w:rFonts w:eastAsiaTheme="minorHAnsi"/>
          <w:sz w:val="28"/>
          <w:szCs w:val="28"/>
          <w:lang w:eastAsia="en-US"/>
        </w:rPr>
        <w:t xml:space="preserve">Положения </w:t>
      </w:r>
      <w:r>
        <w:rPr>
          <w:sz w:val="28"/>
          <w:szCs w:val="28"/>
        </w:rPr>
        <w:t>о порядке проведения конкурса по отбору кандидатур на должность Главы города-курорта Кисловодска»</w:t>
      </w:r>
      <w:r>
        <w:rPr>
          <w:rFonts w:eastAsiaTheme="minorHAnsi"/>
          <w:sz w:val="28"/>
          <w:szCs w:val="28"/>
          <w:lang w:eastAsia="en-US"/>
        </w:rPr>
        <w:t>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14) справку об отсутствии (наличии) судимости и (или) факта уголовного преследования либо о прекращении уголовного преследования.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Дополнительно, к указанным документам, граждане, желающие участвовать в Конкурсе, могут представить другие документы или их копии, заверенные нотариально или кадровыми службами по месту работы, характеризующие его профессиональную подготовку (по прибытии на Конкурс предъявляются оригиналы).</w:t>
      </w:r>
    </w:p>
    <w:p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Приём документов от граждан, желающих участвовать в Конкурсе, пре</w:t>
      </w:r>
      <w:r>
        <w:rPr>
          <w:sz w:val="28"/>
          <w:szCs w:val="28"/>
        </w:rPr>
        <w:softHyphen/>
        <w:t>кращается за 7 календарных дней до дня проведения Конкурса.</w:t>
      </w:r>
    </w:p>
    <w:p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Приём документов от граждан, желающих участвовать в Конкурсе, осуществляется ответственным специалистом аппарата Думы города-курорта  Кисловодска. Расписка в получении документов, указанных  в пункте 3 настоящего объявления, подписывается ответственным специалистом аппарата Думы города-курорта Кисловодска и гражданином, желающим участвовать в Конкурсе.</w:t>
      </w:r>
    </w:p>
    <w:p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Расписка составляется в двух экземплярах, один из которых хра</w:t>
      </w:r>
      <w:r>
        <w:rPr>
          <w:sz w:val="28"/>
          <w:szCs w:val="28"/>
        </w:rPr>
        <w:softHyphen/>
        <w:t>нится в документах Конкурсной комиссии, второй выдается на руки претенденту.</w:t>
      </w:r>
    </w:p>
    <w:p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Представленные претендентом документы и сведения могут подвергаться проверке Конкурсной комиссией в порядке, установленном законодательством Российской Федерации и законодательством Ставропольского края, муниципальными правовыми актами города-курорта Кисловодска.</w:t>
      </w:r>
    </w:p>
    <w:p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Претендент вправе отказаться </w:t>
      </w:r>
      <w:proofErr w:type="gramStart"/>
      <w:r>
        <w:rPr>
          <w:sz w:val="28"/>
          <w:szCs w:val="28"/>
        </w:rPr>
        <w:t>от участия в Конкурсе до принятия Конкурсной комиссией решения о допуске его к участию</w:t>
      </w:r>
      <w:proofErr w:type="gramEnd"/>
      <w:r>
        <w:rPr>
          <w:sz w:val="28"/>
          <w:szCs w:val="28"/>
        </w:rPr>
        <w:t xml:space="preserve"> в Конкурсе, направив в Конкурсную комиссию соответствующее письменное заявление.</w:t>
      </w:r>
    </w:p>
    <w:p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не допускается к участию в Конкурсе в случаях:</w:t>
      </w:r>
    </w:p>
    <w:p>
      <w:pPr>
        <w:shd w:val="clear" w:color="auto" w:fill="FFFFFF"/>
        <w:tabs>
          <w:tab w:val="left" w:pos="8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наличия обстоятельств, указанных в пункте 1 настоящего объявления;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непредставления или предоставления в неполном объеме, либо недостоверных сведений, указанных в пункте 3 настоящего объявления;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несвоевременного или неполного предоставления пакета документов, а также предоставления документов с  нарушением правил их оформления, указанных в пункте 3 настоящего объявления;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установления в процессе проверки, предусмотренной пунктом 4  настоящего объявления, обстоятельств, препятствующих избранию гражданина на должность Главы города-курорта Кисловодска;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в иных случаях, предусмотренных законодательством Российской Федерации и законодательством Ставропольского края.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6.Для проведения Конкурса необходимо участие в нем не менее двух кандидатов. 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Конкурс проводится в два этапа.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Первый этап Конкурса проводится в отсутствие участников Конкурса. Личное участие конкурсанта во втором этапе  Конкурса  обязательно. 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На первом этапе проведения Конкурса Конкурсной комиссией оценивается полнота, своевременность и достоверность представленных документов, указанных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2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пункте 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настоящего объявления, а также соответствие участника конкурса требованиям, установленным Федеральным </w:t>
      </w:r>
      <w:hyperlink r:id="rId13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</w:t>
      </w:r>
      <w:hyperlink r:id="rId14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Законом Ставропольского края «О местном самоуправлении</w:t>
      </w:r>
      <w:proofErr w:type="gramEnd"/>
      <w:r>
        <w:rPr>
          <w:color w:val="000000" w:themeColor="text1"/>
          <w:sz w:val="28"/>
          <w:szCs w:val="28"/>
        </w:rPr>
        <w:t xml:space="preserve"> в Ставропольском крае»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>
          <w:rPr>
            <w:rFonts w:eastAsiaTheme="minorHAnsi"/>
            <w:sz w:val="28"/>
            <w:szCs w:val="28"/>
            <w:lang w:eastAsia="en-US"/>
          </w:rPr>
          <w:t>Уставом</w:t>
        </w:r>
      </w:hyperlink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округа города-курорта Кисловодска Ставропольского края.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Второй этап Конкурса проводится в форме собеседования, в рамках которого происходит оценка профессиональных и личностных качеств конкурсантов, позволяющих Конкурсной комиссии оценивать и проверять уровень профессиональных навыков и знаний, необходимых для исполнения полномочий Главы города-курорта Кисловодска. 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Факт неявки участника Конкурса на собеседование приравнивается к факту подачи им заявления о снятии своей кандидатуры.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ходе собеседования определяется умение конкурсанта выделять и формулировать приоритетные направления в работе администрации города-курорта Кисловодска, определять первоочередные задачи по устранению </w:t>
      </w:r>
      <w:r>
        <w:rPr>
          <w:rFonts w:eastAsiaTheme="minorHAnsi"/>
          <w:sz w:val="28"/>
          <w:szCs w:val="28"/>
          <w:lang w:eastAsia="en-US"/>
        </w:rPr>
        <w:lastRenderedPageBreak/>
        <w:t>проблем, волнующих жителей города, а также определяется уровень знаний конкурсанта, необходимый для исполнения полномочий Главы города-курорта Кисловодска, оценивается его потенциал для работы в должности Главы города-курорта Кисловодска.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 окончании собеседования каждый из членов Конкурсной комиссии оценивает участников Конкурса путем балльной оценки (от 0 до 10), проставляемой в отношении каждого участника Конкурса в </w:t>
      </w:r>
      <w:hyperlink r:id="rId16" w:history="1">
        <w:r>
          <w:rPr>
            <w:rFonts w:eastAsiaTheme="minorHAnsi"/>
            <w:sz w:val="28"/>
            <w:szCs w:val="28"/>
            <w:lang w:eastAsia="en-US"/>
          </w:rPr>
          <w:t>бюллетене</w:t>
        </w:r>
      </w:hyperlink>
      <w:r>
        <w:rPr>
          <w:rFonts w:eastAsiaTheme="minorHAnsi"/>
          <w:sz w:val="28"/>
          <w:szCs w:val="28"/>
          <w:lang w:eastAsia="en-US"/>
        </w:rPr>
        <w:t xml:space="preserve"> для голосования по участникам Конкурса на должность Главы города-курорта Кисловодска на наличие необходимых профессиональных знаний, стратегического мышления, потенциала профессионального и личностного развития, руководствуясь собственным правосознанием, исходя из личных знаний и опыта.</w:t>
      </w:r>
      <w:proofErr w:type="gramEnd"/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Конкурсной комиссией осуществляется подсчет общей суммы баллов, набранных участником Конкурса. Результаты подсчета отражаются в протоколе заседания Конкурсной комиссии.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проведения второго этапа Конкурса Конкурсной комиссией принимается решение о представлении в Думу города-курорта Кисловодска не менее двух зарегистрированных кандидатов, набравших наибольшее количество баллов.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Дума города-курорта Кисловодска избирает Главу города-курорта Кисловодска из числа кандидатов, представленных Конкурсной комиссией по результатам Конкурса.</w:t>
      </w:r>
    </w:p>
    <w:p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допуске к участию в Конкурсе претендент заблаговременно до проведения Конкурса информируется Конкурсной комиссией.</w:t>
      </w:r>
    </w:p>
    <w:p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необходимые для участия в конкурсе, принимаются в Думе города-курорта Кисловодска с 10 по 24 ноября 2020г. включительно по адресу: г. Кисловодск, пр. Победы,25 (3 этаж, кабинет 48, в рабочие дни с 9-00 до 18-00, перерыв с 13-00 до 14-00).</w:t>
      </w:r>
    </w:p>
    <w:p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 в праздничные дни и в выходные дни не осуществляется.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указанному адресу можно получить бланк согласия на обработку персональных данных.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Конкурсе можно получить по телефонам: 8(87937) 2-01-27; 2-99-23.</w:t>
      </w:r>
    </w:p>
    <w:p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случае введения на территории муниципального образования города-курорта Кисловодска ограничительных мероприятий (режим повышенной готовности, карантин, чрезвычайная ситуация и др.), не позволяющих лицу, желающему участвовать в Конкурсе, лично представить в Конкурсную комиссию необходимые документы, такому лицу Председателем Думы города-курорта Кисловодска оформляется пропуск на право передвижения по территории муниципального образования города-курорта Кисловодска. Для получения пропуска лицу, желающему участвовать в Конкурсе, необходимо обратиться в Думу города-курорта Кисловодска по телефонам: </w:t>
      </w:r>
      <w:r>
        <w:rPr>
          <w:sz w:val="28"/>
          <w:szCs w:val="28"/>
        </w:rPr>
        <w:t>8(87937) 2-01-27; 2-99-23</w:t>
      </w:r>
      <w:r>
        <w:rPr>
          <w:rFonts w:eastAsiaTheme="minorHAnsi"/>
          <w:sz w:val="28"/>
          <w:szCs w:val="28"/>
          <w:lang w:eastAsia="en-US"/>
        </w:rPr>
        <w:t xml:space="preserve"> в рабочие дни с 10 час. 00 мин. до 13 час. 00 мин.</w:t>
      </w:r>
    </w:p>
    <w:p>
      <w:pPr>
        <w:shd w:val="clear" w:color="auto" w:fill="FFFFFF"/>
        <w:tabs>
          <w:tab w:val="left" w:pos="1013"/>
        </w:tabs>
        <w:ind w:right="19"/>
        <w:jc w:val="both"/>
        <w:rPr>
          <w:b/>
          <w:sz w:val="28"/>
          <w:szCs w:val="28"/>
        </w:rPr>
      </w:pPr>
    </w:p>
    <w:p>
      <w:pPr>
        <w:shd w:val="clear" w:color="auto" w:fill="FFFFFF"/>
        <w:tabs>
          <w:tab w:val="left" w:pos="1013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Думы города-</w:t>
      </w:r>
    </w:p>
    <w:p>
      <w:r>
        <w:rPr>
          <w:sz w:val="28"/>
          <w:szCs w:val="28"/>
        </w:rPr>
        <w:t xml:space="preserve">курорта Кисловодска                                                                </w:t>
      </w:r>
      <w:proofErr w:type="spellStart"/>
      <w:r>
        <w:rPr>
          <w:sz w:val="28"/>
          <w:szCs w:val="28"/>
        </w:rPr>
        <w:t>Л.Н.Волошина</w:t>
      </w:r>
      <w:bookmarkStart w:id="0" w:name="_GoBack"/>
      <w:bookmarkEnd w:id="0"/>
      <w:proofErr w:type="spellEnd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BA7526B3BA491F697FA326F6D448EB6F10B97338CCCB90D66DAE47C61055380D8851179289417C4F7C21DA214354D69BBEG7K" TargetMode="External"/><Relationship Id="rId13" Type="http://schemas.openxmlformats.org/officeDocument/2006/relationships/hyperlink" Target="consultantplus://offline/ref=86E27660A3054007CBA88537A7127C240F913D1157CB78BC7663D04EBBB3B69134EB85A29D892032F21C3A37A8Y5sB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BA7526B3BA491F697FA326F6D448EB6F10B97338CCCA92D66CAE47C61055380D8851179289417C4F7C21DA214354D69BBEG7K" TargetMode="External"/><Relationship Id="rId12" Type="http://schemas.openxmlformats.org/officeDocument/2006/relationships/hyperlink" Target="consultantplus://offline/ref=86E27660A3054007CBA89B3AB17E222E0B9F621E50CF76E22930D619E4E3B0C466ABDBFBDCCF3333F7023832AE509C268C84A078254D3BAAD5737CB5Y5s0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EF94D309656130FC974CB355C96B032937E4CD1913CC7FCC5C235EA812EDCD7DC3C7BBA8EB646490BDC5ADF8F827F17872F968E4C2BCF21AECEB0CZ4E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BA7526B3BA491F697FBD2BE0B816E16A13E07B329F90C7DB64A6159110097D5B815842DDCD116F4F7D3DBDGAK" TargetMode="External"/><Relationship Id="rId11" Type="http://schemas.openxmlformats.org/officeDocument/2006/relationships/hyperlink" Target="consultantplus://offline/ref=F9E3A160F1D79E5CEDDC3D5757FBB0314254B72BD0379CFF4CB1B2DF3097868709BAC412D91F6BB76B58169F1C588CBC9AD0CAEC38075F01g2PDM" TargetMode="External"/><Relationship Id="rId5" Type="http://schemas.openxmlformats.org/officeDocument/2006/relationships/hyperlink" Target="consultantplus://offline/ref=F3CBBEC388826FA80B6DBE9AC2C46B81DF5BDD85211542E8DA78886587DD873B1C5462CF39A11693614836F8536Bq1I" TargetMode="External"/><Relationship Id="rId15" Type="http://schemas.openxmlformats.org/officeDocument/2006/relationships/hyperlink" Target="consultantplus://offline/ref=86E27660A3054007CBA89B3AB17E222E0B9F621E50CA75EC2933D619E4E3B0C466ABDBFBDCCF3333F7023835A9509C268C84A078254D3BAAD5737CB5Y5s0H" TargetMode="External"/><Relationship Id="rId10" Type="http://schemas.openxmlformats.org/officeDocument/2006/relationships/hyperlink" Target="consultantplus://offline/ref=9BB2233CAF0584D5BE1F58EC6A7FE99B1B03A9F6A312CB4ADC73E5AE254B863650CBAC521FF6F204A348DFEB435FD6099CAF0174C8710FEBMDz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B2233CAF0584D5BE1F58EC6A7FE99B1903AAF1A514CB4ADC73E5AE254B863650CBAC521FF6F003AF48DFEB435FD6099CAF0174C8710FEBMDz5H" TargetMode="External"/><Relationship Id="rId14" Type="http://schemas.openxmlformats.org/officeDocument/2006/relationships/hyperlink" Target="consultantplus://offline/ref=86E27660A3054007CBA88537A7127C240F90351258C778BC7663D04EBBB3B69134EB85A29D892032F21C3A37A8Y5s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2573</Words>
  <Characters>14670</Characters>
  <Application>Microsoft Office Word</Application>
  <DocSecurity>0</DocSecurity>
  <Lines>122</Lines>
  <Paragraphs>34</Paragraphs>
  <ScaleCrop>false</ScaleCrop>
  <Company/>
  <LinksUpToDate>false</LinksUpToDate>
  <CharactersWithSpaces>17209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2020-10-28T13:35:00Z</dcterms:created>
  <dcterms:modified xsi:type="dcterms:W3CDTF">2020-10-28T13:35:00Z</dcterms:modified>
</cp:coreProperties>
</file>