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27050" cy="7048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ПРЕДСЕДАТЕЛЯ ДУМЫ ГОРОДА-КУРОРТА КИСЛОВОДСКА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 КРАЯ</w:t>
      </w:r>
    </w:p>
    <w:p>
      <w:pPr>
        <w:jc w:val="center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19  января  2017 года              город-курорт Кисловодск                          № 4-р </w:t>
      </w:r>
    </w:p>
    <w:p>
      <w:pPr>
        <w:spacing w:line="240" w:lineRule="exact"/>
        <w:rPr>
          <w:sz w:val="28"/>
          <w:szCs w:val="28"/>
        </w:rPr>
      </w:pPr>
    </w:p>
    <w:p>
      <w:pPr>
        <w:tabs>
          <w:tab w:val="left" w:pos="1843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 по  </w:t>
      </w:r>
      <w:r>
        <w:rPr>
          <w:bCs/>
          <w:sz w:val="28"/>
          <w:szCs w:val="28"/>
        </w:rPr>
        <w:t xml:space="preserve"> противодействию коррупции в Думе города-курорта Кисловодска на 2017-2020 годы</w:t>
      </w:r>
    </w:p>
    <w:p>
      <w:pPr>
        <w:ind w:firstLine="708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</w:t>
      </w:r>
      <w:hyperlink r:id="rId8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25.12.2008 № 273-ФЗ «О противодействии коррупции», </w:t>
      </w:r>
      <w:hyperlink r:id="rId9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Ставропольского края от 04.05.2009 № 25-кз «О противодействии коррупции в Ставропольском крае», Программой противодействия коррупции в Ставропольском крае на 2017-2020 годы,  утвержденной постановлением Правительства Ставропольского края от 09.01.2017 № 2-п, Уставом городского округа города-курорта Кисловодска  </w:t>
      </w:r>
    </w:p>
    <w:p>
      <w:pPr>
        <w:ind w:firstLine="708"/>
        <w:jc w:val="both"/>
        <w:rPr>
          <w:sz w:val="28"/>
          <w:szCs w:val="28"/>
        </w:rPr>
      </w:pP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</w:t>
      </w:r>
      <w:r>
        <w:rPr>
          <w:bCs/>
          <w:sz w:val="28"/>
          <w:szCs w:val="28"/>
        </w:rPr>
        <w:t>по противодействию коррупции в Думе города-курорта Кисловодска на 2017-2020 годы согласно приложению.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Думы города-курорта Кисловодска в сети Интернет с целью информирования населения.</w:t>
      </w:r>
    </w:p>
    <w:p>
      <w:pPr>
        <w:ind w:firstLine="708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3.Контроль исполнения  настоящего распоряжения оставляю за собой.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4.Настоящее распоряжение вступает в силу со дня его принятия и распространяется на правоотношения, возникшие с 01.01.2017.</w:t>
      </w:r>
    </w:p>
    <w:p>
      <w:pPr>
        <w:ind w:firstLine="708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города-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курорта Кисловодска                                                                      </w:t>
      </w:r>
      <w:proofErr w:type="spellStart"/>
      <w:r>
        <w:rPr>
          <w:sz w:val="28"/>
          <w:szCs w:val="28"/>
        </w:rPr>
        <w:t>Л.Н.Волошина</w:t>
      </w:r>
      <w:proofErr w:type="spellEnd"/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spacing w:line="240" w:lineRule="exact"/>
        <w:jc w:val="right"/>
        <w:rPr>
          <w:sz w:val="28"/>
          <w:szCs w:val="28"/>
        </w:rPr>
      </w:pPr>
    </w:p>
    <w:p>
      <w:pPr>
        <w:spacing w:line="240" w:lineRule="exact"/>
        <w:jc w:val="right"/>
        <w:rPr>
          <w:sz w:val="28"/>
          <w:szCs w:val="28"/>
        </w:rPr>
      </w:pPr>
    </w:p>
    <w:p>
      <w:pPr>
        <w:spacing w:line="240" w:lineRule="exact"/>
        <w:jc w:val="right"/>
        <w:rPr>
          <w:sz w:val="28"/>
          <w:szCs w:val="28"/>
        </w:rPr>
      </w:pPr>
    </w:p>
    <w:p>
      <w:pPr>
        <w:spacing w:line="240" w:lineRule="exact"/>
        <w:jc w:val="right"/>
        <w:rPr>
          <w:sz w:val="28"/>
          <w:szCs w:val="28"/>
        </w:rPr>
      </w:pPr>
    </w:p>
    <w:p>
      <w:pPr>
        <w:spacing w:line="240" w:lineRule="exact"/>
        <w:jc w:val="right"/>
        <w:rPr>
          <w:sz w:val="28"/>
          <w:szCs w:val="28"/>
        </w:rPr>
      </w:pPr>
    </w:p>
    <w:p>
      <w:pPr>
        <w:spacing w:line="240" w:lineRule="exact"/>
        <w:jc w:val="right"/>
        <w:rPr>
          <w:sz w:val="28"/>
          <w:szCs w:val="28"/>
        </w:rPr>
      </w:pPr>
    </w:p>
    <w:p>
      <w:pPr>
        <w:spacing w:line="240" w:lineRule="exact"/>
        <w:jc w:val="right"/>
        <w:rPr>
          <w:sz w:val="28"/>
          <w:szCs w:val="28"/>
        </w:rPr>
      </w:pPr>
    </w:p>
    <w:p>
      <w:pPr>
        <w:spacing w:line="240" w:lineRule="exact"/>
        <w:jc w:val="right"/>
        <w:rPr>
          <w:sz w:val="28"/>
          <w:szCs w:val="28"/>
        </w:rPr>
      </w:pPr>
    </w:p>
    <w:p>
      <w:pPr>
        <w:spacing w:line="240" w:lineRule="exact"/>
        <w:jc w:val="right"/>
        <w:rPr>
          <w:sz w:val="28"/>
          <w:szCs w:val="28"/>
        </w:rPr>
      </w:pPr>
    </w:p>
    <w:p>
      <w:pPr>
        <w:spacing w:line="240" w:lineRule="exact"/>
        <w:jc w:val="right"/>
        <w:rPr>
          <w:sz w:val="28"/>
          <w:szCs w:val="28"/>
        </w:rPr>
      </w:pPr>
    </w:p>
    <w:p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Председателя  </w:t>
      </w:r>
    </w:p>
    <w:p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Думы города-курорта Кисловодска</w:t>
      </w:r>
    </w:p>
    <w:p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от 19.01.2017г.    № _4-р</w:t>
      </w:r>
    </w:p>
    <w:p>
      <w:pPr>
        <w:spacing w:line="240" w:lineRule="exact"/>
        <w:jc w:val="right"/>
        <w:rPr>
          <w:sz w:val="28"/>
          <w:szCs w:val="28"/>
        </w:rPr>
      </w:pPr>
    </w:p>
    <w:p>
      <w:pPr>
        <w:spacing w:line="240" w:lineRule="exact"/>
        <w:jc w:val="center"/>
        <w:rPr>
          <w:sz w:val="28"/>
          <w:szCs w:val="28"/>
        </w:rPr>
      </w:pPr>
    </w:p>
    <w:p>
      <w:pPr>
        <w:spacing w:line="240" w:lineRule="exact"/>
        <w:jc w:val="center"/>
        <w:rPr>
          <w:sz w:val="28"/>
          <w:szCs w:val="28"/>
        </w:rPr>
      </w:pPr>
    </w:p>
    <w:p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 противодействию коррупции в Думе  города-курорта Кисловодска на 2017-2020 годы</w:t>
      </w:r>
    </w:p>
    <w:p>
      <w:pPr>
        <w:spacing w:line="240" w:lineRule="exact"/>
        <w:jc w:val="center"/>
        <w:rPr>
          <w:bCs/>
          <w:sz w:val="28"/>
          <w:szCs w:val="28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4799"/>
        <w:gridCol w:w="1843"/>
        <w:gridCol w:w="2515"/>
      </w:tblGrid>
      <w:tr>
        <w:tc>
          <w:tcPr>
            <w:tcW w:w="696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799" w:type="dxa"/>
          </w:tcPr>
          <w:p>
            <w:pPr>
              <w:pStyle w:val="4"/>
            </w:pPr>
            <w:r>
              <w:t>Наименование мероприятия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исполнения мероприятия</w:t>
            </w:r>
          </w:p>
        </w:tc>
        <w:tc>
          <w:tcPr>
            <w:tcW w:w="251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Исполнители мероприятия</w:t>
            </w:r>
          </w:p>
        </w:tc>
      </w:tr>
      <w:tr>
        <w:tc>
          <w:tcPr>
            <w:tcW w:w="696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99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15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>
        <w:tc>
          <w:tcPr>
            <w:tcW w:w="696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9157" w:type="dxa"/>
            <w:gridSpan w:val="3"/>
          </w:tcPr>
          <w:p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Формирование антикоррупционного мировоззрения муниципальных служащих Думы  города-курорта Кисловодска </w:t>
            </w:r>
          </w:p>
        </w:tc>
      </w:tr>
      <w:tr>
        <w:tc>
          <w:tcPr>
            <w:tcW w:w="696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4799" w:type="dxa"/>
          </w:tcPr>
          <w:p>
            <w:pPr>
              <w:jc w:val="both"/>
            </w:pPr>
            <w:r>
              <w:t xml:space="preserve">Организация и проведение работы по профессиональной подготовке, повышению квалификации, текущему контролю уровня профессиональной подготовки сотрудников, обеспечение своевременного прохождения курсов повышения квалификации по образовательным программам антикоррупционного содержания </w:t>
            </w:r>
          </w:p>
        </w:tc>
        <w:tc>
          <w:tcPr>
            <w:tcW w:w="1843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2017-2020 годы </w:t>
            </w:r>
          </w:p>
        </w:tc>
        <w:tc>
          <w:tcPr>
            <w:tcW w:w="2515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Заместитель председателя Думы города-курорта Кисловодска </w:t>
            </w:r>
          </w:p>
          <w:p>
            <w:pPr>
              <w:jc w:val="center"/>
              <w:rPr>
                <w:szCs w:val="24"/>
              </w:rPr>
            </w:pPr>
          </w:p>
        </w:tc>
      </w:tr>
      <w:tr>
        <w:tc>
          <w:tcPr>
            <w:tcW w:w="696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1.2.</w:t>
            </w:r>
          </w:p>
        </w:tc>
        <w:tc>
          <w:tcPr>
            <w:tcW w:w="4799" w:type="dxa"/>
          </w:tcPr>
          <w:p>
            <w:pPr>
              <w:jc w:val="both"/>
            </w:pPr>
            <w:r>
              <w:t>Опубликование в соответствии с действующим законодательством на официальном сайте Думы города-курорта Кисловодска сведений о доходах и расходах, об имуществе и обязательствах имущественного характера муниципальных служащих</w:t>
            </w:r>
          </w:p>
        </w:tc>
        <w:tc>
          <w:tcPr>
            <w:tcW w:w="1843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2017-2020 годы  в установленные  сроки</w:t>
            </w:r>
          </w:p>
        </w:tc>
        <w:tc>
          <w:tcPr>
            <w:tcW w:w="2515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Кадровая служба</w:t>
            </w:r>
          </w:p>
          <w:p>
            <w:pPr>
              <w:jc w:val="center"/>
              <w:rPr>
                <w:szCs w:val="24"/>
              </w:rPr>
            </w:pPr>
            <w:r>
              <w:t>Думы  города-курорта Кисловодска</w:t>
            </w:r>
          </w:p>
        </w:tc>
      </w:tr>
      <w:tr>
        <w:tc>
          <w:tcPr>
            <w:tcW w:w="696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1.3.</w:t>
            </w:r>
          </w:p>
        </w:tc>
        <w:tc>
          <w:tcPr>
            <w:tcW w:w="4799" w:type="dxa"/>
          </w:tcPr>
          <w:p>
            <w:pPr>
              <w:pStyle w:val="ConsPlusTitle"/>
              <w:widowControl/>
              <w:spacing w:line="240" w:lineRule="exact"/>
              <w:jc w:val="both"/>
              <w:rPr>
                <w:b w:val="0"/>
              </w:rPr>
            </w:pPr>
            <w:r>
              <w:rPr>
                <w:b w:val="0"/>
              </w:rPr>
              <w:t>Проверка достоверности и полноты сведений, представляемых гражданами, претендующими на замещение должностей</w:t>
            </w:r>
          </w:p>
          <w:p>
            <w:pPr>
              <w:pStyle w:val="ConsPlusTitle"/>
              <w:widowControl/>
              <w:spacing w:line="240" w:lineRule="exact"/>
              <w:jc w:val="both"/>
              <w:rPr>
                <w:b w:val="0"/>
              </w:rPr>
            </w:pPr>
            <w:r>
              <w:rPr>
                <w:b w:val="0"/>
              </w:rPr>
              <w:t>муниципальной службы, и муниципальными служащими</w:t>
            </w:r>
          </w:p>
        </w:tc>
        <w:tc>
          <w:tcPr>
            <w:tcW w:w="1843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В соответствии с  требованиями  законодательства</w:t>
            </w:r>
          </w:p>
        </w:tc>
        <w:tc>
          <w:tcPr>
            <w:tcW w:w="2515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Кадровая служба</w:t>
            </w:r>
          </w:p>
          <w:p>
            <w:pPr>
              <w:jc w:val="center"/>
              <w:rPr>
                <w:szCs w:val="24"/>
              </w:rPr>
            </w:pPr>
            <w:r>
              <w:t>Думы  города-курорта Кисловодска</w:t>
            </w:r>
          </w:p>
        </w:tc>
      </w:tr>
      <w:tr>
        <w:tc>
          <w:tcPr>
            <w:tcW w:w="696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1.4.</w:t>
            </w:r>
          </w:p>
        </w:tc>
        <w:tc>
          <w:tcPr>
            <w:tcW w:w="4799" w:type="dxa"/>
          </w:tcPr>
          <w:p>
            <w:pPr>
              <w:jc w:val="both"/>
            </w:pPr>
            <w:r>
              <w:t>Рассмотрение на совещаниях, проводимых с аппаратом Дума города-курорта Кисловодска вопроса о необходимости соблюдения ограничений муниципальной службы</w:t>
            </w:r>
          </w:p>
        </w:tc>
        <w:tc>
          <w:tcPr>
            <w:tcW w:w="1843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2017-2020 годы </w:t>
            </w:r>
          </w:p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  <w:tc>
          <w:tcPr>
            <w:tcW w:w="2515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Председатель Думы города-курорта Кисловодска </w:t>
            </w:r>
          </w:p>
          <w:p>
            <w:pPr>
              <w:jc w:val="center"/>
              <w:rPr>
                <w:szCs w:val="24"/>
              </w:rPr>
            </w:pPr>
          </w:p>
        </w:tc>
      </w:tr>
      <w:tr>
        <w:tc>
          <w:tcPr>
            <w:tcW w:w="696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1.5.</w:t>
            </w:r>
          </w:p>
        </w:tc>
        <w:tc>
          <w:tcPr>
            <w:tcW w:w="4799" w:type="dxa"/>
          </w:tcPr>
          <w:p>
            <w:pPr>
              <w:jc w:val="both"/>
            </w:pPr>
            <w:r>
              <w:t xml:space="preserve">Проведение мониторинга  заявлений, обращений граждан на предмет наличия в них информации о фактах коррупции со стороны муниципальных служащих Думы города-курорта Кисловодска. </w:t>
            </w:r>
          </w:p>
        </w:tc>
        <w:tc>
          <w:tcPr>
            <w:tcW w:w="1843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2017-2020 годы</w:t>
            </w:r>
          </w:p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случае поступления</w:t>
            </w:r>
          </w:p>
        </w:tc>
        <w:tc>
          <w:tcPr>
            <w:tcW w:w="2515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Кадровая служба</w:t>
            </w:r>
          </w:p>
          <w:p>
            <w:pPr>
              <w:jc w:val="center"/>
              <w:rPr>
                <w:szCs w:val="24"/>
              </w:rPr>
            </w:pPr>
            <w:r>
              <w:t>Думы  города-курорта Кисловодска</w:t>
            </w:r>
          </w:p>
        </w:tc>
      </w:tr>
      <w:tr>
        <w:tc>
          <w:tcPr>
            <w:tcW w:w="696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1.6.</w:t>
            </w:r>
          </w:p>
        </w:tc>
        <w:tc>
          <w:tcPr>
            <w:tcW w:w="4799" w:type="dxa"/>
          </w:tcPr>
          <w:p>
            <w:pPr>
              <w:jc w:val="both"/>
            </w:pPr>
            <w:r>
              <w:t>Размещение и обновление на сайте  Думы города-курорта Кисловодска  сведений о её структуре, функциональном назначении, выдержек из нормативных правовых актов, регламентирующих его деятельность (в случае необходимости)</w:t>
            </w:r>
          </w:p>
        </w:tc>
        <w:tc>
          <w:tcPr>
            <w:tcW w:w="1843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2017-2020 годы </w:t>
            </w:r>
          </w:p>
        </w:tc>
        <w:tc>
          <w:tcPr>
            <w:tcW w:w="2515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Кадровая служба</w:t>
            </w:r>
          </w:p>
          <w:p>
            <w:pPr>
              <w:jc w:val="center"/>
              <w:rPr>
                <w:szCs w:val="24"/>
              </w:rPr>
            </w:pPr>
            <w:r>
              <w:t>Думы  города-курорта Кисловодска</w:t>
            </w:r>
          </w:p>
        </w:tc>
      </w:tr>
      <w:tr>
        <w:tc>
          <w:tcPr>
            <w:tcW w:w="696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1.7.</w:t>
            </w:r>
          </w:p>
        </w:tc>
        <w:tc>
          <w:tcPr>
            <w:tcW w:w="4799" w:type="dxa"/>
          </w:tcPr>
          <w:p>
            <w:pPr>
              <w:jc w:val="both"/>
            </w:pPr>
            <w:r>
              <w:t xml:space="preserve">Оказание содействия СМИ в широком освещении мер по противодействию </w:t>
            </w:r>
            <w:r>
              <w:lastRenderedPageBreak/>
              <w:t xml:space="preserve">коррупции, принимаемых Думой города-курорта Кисловодска </w:t>
            </w:r>
          </w:p>
        </w:tc>
        <w:tc>
          <w:tcPr>
            <w:tcW w:w="1843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2017-2020 годы </w:t>
            </w:r>
          </w:p>
        </w:tc>
        <w:tc>
          <w:tcPr>
            <w:tcW w:w="2515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Пресс-служба Думы города-курорта </w:t>
            </w:r>
            <w:r>
              <w:rPr>
                <w:szCs w:val="24"/>
              </w:rPr>
              <w:lastRenderedPageBreak/>
              <w:t>Кисловодска</w:t>
            </w:r>
          </w:p>
        </w:tc>
      </w:tr>
      <w:tr>
        <w:tc>
          <w:tcPr>
            <w:tcW w:w="696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1.8.</w:t>
            </w:r>
          </w:p>
        </w:tc>
        <w:tc>
          <w:tcPr>
            <w:tcW w:w="4799" w:type="dxa"/>
          </w:tcPr>
          <w:p>
            <w:pPr>
              <w:pStyle w:val="ConsPlusTitle"/>
              <w:widowControl/>
              <w:spacing w:line="240" w:lineRule="exact"/>
              <w:jc w:val="both"/>
              <w:rPr>
                <w:b w:val="0"/>
              </w:rPr>
            </w:pPr>
            <w:r>
              <w:rPr>
                <w:b w:val="0"/>
              </w:rPr>
              <w:t>Проведение регулярных проверок деятельности муниципальных служащих на предмет соблюдения муниципальными служащими Думы города-курорта Кисловодска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</w:t>
            </w:r>
          </w:p>
          <w:p>
            <w:pPr>
              <w:jc w:val="both"/>
            </w:pPr>
          </w:p>
        </w:tc>
        <w:tc>
          <w:tcPr>
            <w:tcW w:w="1843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2017-2020 годы </w:t>
            </w:r>
          </w:p>
        </w:tc>
        <w:tc>
          <w:tcPr>
            <w:tcW w:w="2515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Кадровая  служба</w:t>
            </w:r>
          </w:p>
          <w:p>
            <w:pPr>
              <w:jc w:val="center"/>
              <w:rPr>
                <w:szCs w:val="24"/>
              </w:rPr>
            </w:pPr>
            <w:r>
              <w:t>Думы  города-курорта Кисловодска</w:t>
            </w:r>
          </w:p>
        </w:tc>
      </w:tr>
      <w:tr>
        <w:tc>
          <w:tcPr>
            <w:tcW w:w="696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1.9.</w:t>
            </w:r>
          </w:p>
        </w:tc>
        <w:tc>
          <w:tcPr>
            <w:tcW w:w="4799" w:type="dxa"/>
          </w:tcPr>
          <w:p>
            <w:pPr>
              <w:jc w:val="both"/>
            </w:pPr>
            <w:r>
              <w:t xml:space="preserve">Совершенствование должностных  инструкций муниципальных служащих Думы города-курорта Кисловодска </w:t>
            </w:r>
          </w:p>
        </w:tc>
        <w:tc>
          <w:tcPr>
            <w:tcW w:w="1843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2017-2020 годы </w:t>
            </w:r>
          </w:p>
        </w:tc>
        <w:tc>
          <w:tcPr>
            <w:tcW w:w="2515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Кадровая  служба</w:t>
            </w:r>
          </w:p>
          <w:p>
            <w:pPr>
              <w:jc w:val="center"/>
              <w:rPr>
                <w:szCs w:val="24"/>
              </w:rPr>
            </w:pPr>
            <w:r>
              <w:t>Думы  города-курорта Кисловодска</w:t>
            </w:r>
          </w:p>
        </w:tc>
      </w:tr>
      <w:tr>
        <w:tc>
          <w:tcPr>
            <w:tcW w:w="696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1.10.</w:t>
            </w:r>
          </w:p>
        </w:tc>
        <w:tc>
          <w:tcPr>
            <w:tcW w:w="4799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>
              <w:rPr>
                <w:color w:val="000000"/>
              </w:rPr>
              <w:t>Проведение индивидуальных профилактических бесед с лицами, замещающими должности муниципальной службы, в том числе консультирование муниципальных служащих по вопросам противодействия коррупции</w:t>
            </w:r>
          </w:p>
        </w:tc>
        <w:tc>
          <w:tcPr>
            <w:tcW w:w="1843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2017-2020 годы </w:t>
            </w:r>
          </w:p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ежеквартально</w:t>
            </w:r>
          </w:p>
        </w:tc>
        <w:tc>
          <w:tcPr>
            <w:tcW w:w="2515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Заместитель Председателя Думы города-курорта Кисловодска </w:t>
            </w:r>
          </w:p>
          <w:p>
            <w:pPr>
              <w:jc w:val="center"/>
              <w:rPr>
                <w:szCs w:val="24"/>
              </w:rPr>
            </w:pPr>
          </w:p>
        </w:tc>
      </w:tr>
      <w:tr>
        <w:tc>
          <w:tcPr>
            <w:tcW w:w="696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1.11. </w:t>
            </w:r>
          </w:p>
        </w:tc>
        <w:tc>
          <w:tcPr>
            <w:tcW w:w="4799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Информационное взаимодействие с прокуратурой города Кисловодска по вопросам противодействия коррупции  </w:t>
            </w:r>
          </w:p>
        </w:tc>
        <w:tc>
          <w:tcPr>
            <w:tcW w:w="1843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2017-2020 годы </w:t>
            </w:r>
          </w:p>
        </w:tc>
        <w:tc>
          <w:tcPr>
            <w:tcW w:w="2515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Юридический отдел Думы города-курорта Кисловодска</w:t>
            </w:r>
          </w:p>
        </w:tc>
      </w:tr>
      <w:tr>
        <w:tc>
          <w:tcPr>
            <w:tcW w:w="696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1.12.</w:t>
            </w:r>
          </w:p>
        </w:tc>
        <w:tc>
          <w:tcPr>
            <w:tcW w:w="4799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Рассмотрение вопросов правоприменительной </w:t>
            </w:r>
            <w:proofErr w:type="gramStart"/>
            <w:r>
              <w:rPr>
                <w:color w:val="000000"/>
              </w:rPr>
              <w:t>практики</w:t>
            </w:r>
            <w:proofErr w:type="gramEnd"/>
            <w:r>
              <w:rPr>
                <w:color w:val="000000"/>
              </w:rPr>
              <w:t xml:space="preserve"> по результатам вступивших в законную силу решений судом общей юрисдикции и арбитражных судом о признании недействительными  ненормативных правовых актов, незаконными решений и действий (бездействий) органов исполнительной власти края, государственных органов края и органов местного  самоуправления края и их должностных лиц</w:t>
            </w:r>
          </w:p>
        </w:tc>
        <w:tc>
          <w:tcPr>
            <w:tcW w:w="1843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2017-2020 годы  </w:t>
            </w:r>
          </w:p>
        </w:tc>
        <w:tc>
          <w:tcPr>
            <w:tcW w:w="2515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Юридический отдел Думы города-курорта Кисловодска</w:t>
            </w: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57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Организационные мероприятия</w:t>
            </w:r>
          </w:p>
        </w:tc>
      </w:tr>
      <w:tr>
        <w:tc>
          <w:tcPr>
            <w:tcW w:w="696" w:type="dxa"/>
          </w:tcPr>
          <w:p>
            <w:r>
              <w:t>2.1</w:t>
            </w:r>
          </w:p>
        </w:tc>
        <w:tc>
          <w:tcPr>
            <w:tcW w:w="4799" w:type="dxa"/>
          </w:tcPr>
          <w:p>
            <w:pPr>
              <w:tabs>
                <w:tab w:val="left" w:pos="1843"/>
              </w:tabs>
              <w:spacing w:line="240" w:lineRule="exact"/>
              <w:jc w:val="both"/>
            </w:pPr>
            <w:r>
              <w:t xml:space="preserve">Проведение заседаний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1843" w:type="dxa"/>
          </w:tcPr>
          <w:p>
            <w:r>
              <w:t xml:space="preserve">2017-2020 годы </w:t>
            </w:r>
          </w:p>
        </w:tc>
        <w:tc>
          <w:tcPr>
            <w:tcW w:w="2515" w:type="dxa"/>
          </w:tcPr>
          <w:p>
            <w:r>
              <w:t xml:space="preserve">Заместитель Председателя Думы  города-курорта Кисловодска  </w:t>
            </w:r>
          </w:p>
          <w:p/>
        </w:tc>
      </w:tr>
      <w:tr>
        <w:tc>
          <w:tcPr>
            <w:tcW w:w="696" w:type="dxa"/>
          </w:tcPr>
          <w:p>
            <w:r>
              <w:t>2.2.</w:t>
            </w:r>
          </w:p>
        </w:tc>
        <w:tc>
          <w:tcPr>
            <w:tcW w:w="4799" w:type="dxa"/>
          </w:tcPr>
          <w:p>
            <w:pPr>
              <w:tabs>
                <w:tab w:val="left" w:pos="1843"/>
              </w:tabs>
              <w:spacing w:line="240" w:lineRule="exact"/>
              <w:jc w:val="both"/>
            </w:pPr>
            <w:r>
              <w:t>Обеспечение эффективности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43" w:type="dxa"/>
          </w:tcPr>
          <w:p>
            <w:r>
              <w:t xml:space="preserve">2017-2020 годы </w:t>
            </w:r>
          </w:p>
        </w:tc>
        <w:tc>
          <w:tcPr>
            <w:tcW w:w="2515" w:type="dxa"/>
          </w:tcPr>
          <w:p>
            <w:r>
              <w:t xml:space="preserve">Заместитель Председателя Думы  города-курорта Кисловодска  </w:t>
            </w:r>
          </w:p>
          <w:p/>
        </w:tc>
      </w:tr>
      <w:tr>
        <w:tc>
          <w:tcPr>
            <w:tcW w:w="696" w:type="dxa"/>
          </w:tcPr>
          <w:p>
            <w:r>
              <w:t>2.3.</w:t>
            </w:r>
          </w:p>
        </w:tc>
        <w:tc>
          <w:tcPr>
            <w:tcW w:w="4799" w:type="dxa"/>
          </w:tcPr>
          <w:p>
            <w:pPr>
              <w:tabs>
                <w:tab w:val="left" w:pos="1843"/>
              </w:tabs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Реализация мероприятий по повышению престижа муниципальной службы в Думе города-курорта Кисловодска  </w:t>
            </w:r>
          </w:p>
        </w:tc>
        <w:tc>
          <w:tcPr>
            <w:tcW w:w="1843" w:type="dxa"/>
          </w:tcPr>
          <w:p>
            <w:r>
              <w:t xml:space="preserve">2017-2020 годы </w:t>
            </w:r>
          </w:p>
        </w:tc>
        <w:tc>
          <w:tcPr>
            <w:tcW w:w="2515" w:type="dxa"/>
          </w:tcPr>
          <w:p>
            <w:r>
              <w:t>Председатель Думы города-курорта Кисловодска,</w:t>
            </w:r>
          </w:p>
          <w:p>
            <w:r>
              <w:t xml:space="preserve">кадровая служба Думы города-курорта Кисловодска </w:t>
            </w:r>
          </w:p>
        </w:tc>
      </w:tr>
      <w:tr>
        <w:tc>
          <w:tcPr>
            <w:tcW w:w="696" w:type="dxa"/>
          </w:tcPr>
          <w:p>
            <w:r>
              <w:t>2.4.</w:t>
            </w:r>
          </w:p>
        </w:tc>
        <w:tc>
          <w:tcPr>
            <w:tcW w:w="4799" w:type="dxa"/>
          </w:tcPr>
          <w:p>
            <w:pPr>
              <w:tabs>
                <w:tab w:val="left" w:pos="1843"/>
              </w:tabs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Принятие мер по реализации комплекса мероприятий, направленных на предупреждение коррупционных </w:t>
            </w:r>
            <w:r>
              <w:rPr>
                <w:szCs w:val="24"/>
              </w:rPr>
              <w:lastRenderedPageBreak/>
              <w:t>правонарушений, недопущение случаев нарушения лицами, замещающими муниципальные должности и муниципальными служащими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3" w:type="dxa"/>
          </w:tcPr>
          <w:p>
            <w:r>
              <w:lastRenderedPageBreak/>
              <w:t xml:space="preserve">2017-2020 годы </w:t>
            </w:r>
          </w:p>
        </w:tc>
        <w:tc>
          <w:tcPr>
            <w:tcW w:w="2515" w:type="dxa"/>
          </w:tcPr>
          <w:p>
            <w:r>
              <w:t xml:space="preserve">Юридический  отдел Думы  города-курорта </w:t>
            </w:r>
            <w:r>
              <w:lastRenderedPageBreak/>
              <w:t>Кисловодска</w:t>
            </w:r>
          </w:p>
        </w:tc>
      </w:tr>
      <w:tr>
        <w:tc>
          <w:tcPr>
            <w:tcW w:w="696" w:type="dxa"/>
          </w:tcPr>
          <w:p>
            <w:r>
              <w:lastRenderedPageBreak/>
              <w:t>2.5.</w:t>
            </w:r>
          </w:p>
        </w:tc>
        <w:tc>
          <w:tcPr>
            <w:tcW w:w="4799" w:type="dxa"/>
          </w:tcPr>
          <w:p>
            <w:pPr>
              <w:tabs>
                <w:tab w:val="left" w:pos="1843"/>
              </w:tabs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Организация и проведение «круглых столов», практических семинаров  с муниципальными служащими Думы города-курорта Кисловодска по вопросам противодействия коррупции с участием представителей прокуратуры города  Кисловодска </w:t>
            </w:r>
          </w:p>
        </w:tc>
        <w:tc>
          <w:tcPr>
            <w:tcW w:w="1843" w:type="dxa"/>
          </w:tcPr>
          <w:p>
            <w:r>
              <w:t>2017-2020 годы</w:t>
            </w:r>
          </w:p>
        </w:tc>
        <w:tc>
          <w:tcPr>
            <w:tcW w:w="2515" w:type="dxa"/>
          </w:tcPr>
          <w:p>
            <w:r>
              <w:t xml:space="preserve">Председатель Думы города-курорта Кисловодска </w:t>
            </w:r>
          </w:p>
          <w:p/>
        </w:tc>
      </w:tr>
      <w:tr>
        <w:tc>
          <w:tcPr>
            <w:tcW w:w="696" w:type="dxa"/>
          </w:tcPr>
          <w:p>
            <w:r>
              <w:t>2.6.</w:t>
            </w:r>
          </w:p>
        </w:tc>
        <w:tc>
          <w:tcPr>
            <w:tcW w:w="4799" w:type="dxa"/>
          </w:tcPr>
          <w:p>
            <w:pPr>
              <w:tabs>
                <w:tab w:val="left" w:pos="1843"/>
              </w:tabs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Организация и проведение «круглых столов», практических семинаров  депутатов Думы города-курорта Кисловодска по вопросам противодействия коррупции с представителями прокуратуры города-курорта Кисловодска </w:t>
            </w:r>
          </w:p>
        </w:tc>
        <w:tc>
          <w:tcPr>
            <w:tcW w:w="1843" w:type="dxa"/>
          </w:tcPr>
          <w:p>
            <w:r>
              <w:t xml:space="preserve">2017-2020 годы </w:t>
            </w:r>
          </w:p>
        </w:tc>
        <w:tc>
          <w:tcPr>
            <w:tcW w:w="2515" w:type="dxa"/>
          </w:tcPr>
          <w:p>
            <w:r>
              <w:t xml:space="preserve">Председатель Думы города-курорта Кисловодска </w:t>
            </w:r>
          </w:p>
          <w:p/>
        </w:tc>
      </w:tr>
      <w:tr>
        <w:tc>
          <w:tcPr>
            <w:tcW w:w="696" w:type="dxa"/>
          </w:tcPr>
          <w:p>
            <w:r>
              <w:t>2.7.</w:t>
            </w:r>
          </w:p>
        </w:tc>
        <w:tc>
          <w:tcPr>
            <w:tcW w:w="4799" w:type="dxa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Обновление информационного стенда антикоррупционной направленности  в Думе города-курорта Кисловодска</w:t>
            </w:r>
          </w:p>
          <w:p>
            <w:pPr>
              <w:tabs>
                <w:tab w:val="left" w:pos="1843"/>
              </w:tabs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>
            <w:r>
              <w:t xml:space="preserve">2017-2020 годы </w:t>
            </w:r>
          </w:p>
        </w:tc>
        <w:tc>
          <w:tcPr>
            <w:tcW w:w="2515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Кадровая  служба</w:t>
            </w:r>
          </w:p>
          <w:p>
            <w:r>
              <w:t>Думы  города-курорта Кисловодска</w:t>
            </w: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157" w:type="dxa"/>
            <w:gridSpan w:val="3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Противодействие коррупции при прохождении муниципальной службы</w:t>
            </w:r>
          </w:p>
        </w:tc>
      </w:tr>
      <w:tr>
        <w:tc>
          <w:tcPr>
            <w:tcW w:w="696" w:type="dxa"/>
          </w:tcPr>
          <w:p>
            <w:r>
              <w:t>3.1</w:t>
            </w:r>
          </w:p>
        </w:tc>
        <w:tc>
          <w:tcPr>
            <w:tcW w:w="4799" w:type="dxa"/>
          </w:tcPr>
          <w:p>
            <w:r>
              <w:t>Обеспечение предоставления муниципальными служащими Думы города-курорта Кисловодска сведений о доходах и расходах, имуществе и обязательствах имущественного характера</w:t>
            </w:r>
          </w:p>
          <w:p/>
        </w:tc>
        <w:tc>
          <w:tcPr>
            <w:tcW w:w="1843" w:type="dxa"/>
          </w:tcPr>
          <w:p>
            <w:r>
              <w:t xml:space="preserve">2017-2020 годы </w:t>
            </w:r>
          </w:p>
          <w:p>
            <w:r>
              <w:t>В  установленные  сроки</w:t>
            </w:r>
          </w:p>
        </w:tc>
        <w:tc>
          <w:tcPr>
            <w:tcW w:w="2515" w:type="dxa"/>
          </w:tcPr>
          <w:p>
            <w:r>
              <w:t xml:space="preserve">Кадровая служба Думы  города-курорта Кисловодска </w:t>
            </w:r>
          </w:p>
        </w:tc>
      </w:tr>
      <w:tr>
        <w:tc>
          <w:tcPr>
            <w:tcW w:w="696" w:type="dxa"/>
          </w:tcPr>
          <w:p>
            <w:r>
              <w:t>3.2</w:t>
            </w:r>
          </w:p>
        </w:tc>
        <w:tc>
          <w:tcPr>
            <w:tcW w:w="4799" w:type="dxa"/>
          </w:tcPr>
          <w:p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 по заполнению справок о доходах, об имуществе и обязательствах имущественного характера, предоставляемых муниципальными служащими и гражданами, претендующими на должности муниципальной службы, депутатами Думы города-курорта Кисловодска  </w:t>
            </w:r>
          </w:p>
          <w:p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2017-2020 годы </w:t>
            </w:r>
          </w:p>
          <w:p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установленные  сроки </w:t>
            </w:r>
          </w:p>
        </w:tc>
        <w:tc>
          <w:tcPr>
            <w:tcW w:w="2515" w:type="dxa"/>
          </w:tcPr>
          <w:p>
            <w:r>
              <w:t>Кадровая служба Думы  города-курорта Кисловодска</w:t>
            </w:r>
          </w:p>
        </w:tc>
      </w:tr>
      <w:tr>
        <w:tc>
          <w:tcPr>
            <w:tcW w:w="696" w:type="dxa"/>
          </w:tcPr>
          <w:p>
            <w:r>
              <w:t>3.3</w:t>
            </w:r>
          </w:p>
        </w:tc>
        <w:tc>
          <w:tcPr>
            <w:tcW w:w="4799" w:type="dxa"/>
          </w:tcPr>
          <w:p>
            <w:r>
              <w:t xml:space="preserve">Осуществление проверок достоверности и полноты сведений, предоставляемых муниципальными служащими, и соблюдения муниципальными служащими требований к служебному поведению </w:t>
            </w:r>
          </w:p>
          <w:p>
            <w:r>
              <w:t xml:space="preserve"> </w:t>
            </w:r>
          </w:p>
        </w:tc>
        <w:tc>
          <w:tcPr>
            <w:tcW w:w="1843" w:type="dxa"/>
          </w:tcPr>
          <w:p>
            <w:r>
              <w:t xml:space="preserve">2017-2020 годы  </w:t>
            </w:r>
          </w:p>
          <w:p>
            <w:r>
              <w:t xml:space="preserve">на основании </w:t>
            </w:r>
            <w:r>
              <w:br/>
              <w:t xml:space="preserve">поступившей </w:t>
            </w:r>
            <w:r>
              <w:br/>
              <w:t xml:space="preserve">информации </w:t>
            </w:r>
          </w:p>
        </w:tc>
        <w:tc>
          <w:tcPr>
            <w:tcW w:w="2515" w:type="dxa"/>
          </w:tcPr>
          <w:p>
            <w:r>
              <w:t>Кадровая служба Думы  города-курорта Кисловодска</w:t>
            </w:r>
          </w:p>
        </w:tc>
      </w:tr>
      <w:tr>
        <w:tc>
          <w:tcPr>
            <w:tcW w:w="696" w:type="dxa"/>
          </w:tcPr>
          <w:p>
            <w:r>
              <w:t>3.4</w:t>
            </w:r>
          </w:p>
        </w:tc>
        <w:tc>
          <w:tcPr>
            <w:tcW w:w="4799" w:type="dxa"/>
          </w:tcPr>
          <w:p>
            <w:r>
              <w:t>Принятие мер по предотвращению использования в неслужебных целях информации и информационного обеспечения, предназначенных только для служебной деятельности</w:t>
            </w:r>
          </w:p>
        </w:tc>
        <w:tc>
          <w:tcPr>
            <w:tcW w:w="1843" w:type="dxa"/>
          </w:tcPr>
          <w:p>
            <w:r>
              <w:t xml:space="preserve">2017-2020 годы  </w:t>
            </w:r>
          </w:p>
          <w:p/>
        </w:tc>
        <w:tc>
          <w:tcPr>
            <w:tcW w:w="2515" w:type="dxa"/>
          </w:tcPr>
          <w:p>
            <w:r>
              <w:t>Кадровая служба Думы  города-курорта Кисловодска</w:t>
            </w:r>
          </w:p>
        </w:tc>
      </w:tr>
      <w:tr>
        <w:tc>
          <w:tcPr>
            <w:tcW w:w="696" w:type="dxa"/>
          </w:tcPr>
          <w:p>
            <w:r>
              <w:t>3.5.</w:t>
            </w:r>
          </w:p>
        </w:tc>
        <w:tc>
          <w:tcPr>
            <w:tcW w:w="4799" w:type="dxa"/>
          </w:tcPr>
          <w:p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Проведение  мероприятий, направленных на выявление случаев возникновения конфликта интересов, одной из сторон которого являются лица, замещающие должности муниципальной службы </w:t>
            </w:r>
          </w:p>
        </w:tc>
        <w:tc>
          <w:tcPr>
            <w:tcW w:w="1843" w:type="dxa"/>
          </w:tcPr>
          <w:p>
            <w:r>
              <w:t xml:space="preserve">2017-2020 годы  </w:t>
            </w:r>
          </w:p>
          <w:p/>
        </w:tc>
        <w:tc>
          <w:tcPr>
            <w:tcW w:w="2515" w:type="dxa"/>
          </w:tcPr>
          <w:p>
            <w:r>
              <w:t>Кадровая служба Думы  города-курорта Кисловодска</w:t>
            </w:r>
          </w:p>
        </w:tc>
      </w:tr>
      <w:tr>
        <w:tc>
          <w:tcPr>
            <w:tcW w:w="696" w:type="dxa"/>
          </w:tcPr>
          <w:p>
            <w:r>
              <w:lastRenderedPageBreak/>
              <w:t>3.6.</w:t>
            </w:r>
          </w:p>
        </w:tc>
        <w:tc>
          <w:tcPr>
            <w:tcW w:w="4799" w:type="dxa"/>
          </w:tcPr>
          <w:p>
            <w:pPr>
              <w:rPr>
                <w:highlight w:val="yellow"/>
              </w:rPr>
            </w:pPr>
            <w:r>
              <w:t>Проведение профилактических бесед и распространение информационных материалов в целях доведения до лиц, замещающих должности муниципальной  службы в Думе  города-курорта Кисловодска,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предоставляемых указанными лицами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1843" w:type="dxa"/>
          </w:tcPr>
          <w:p>
            <w:r>
              <w:t xml:space="preserve">2017-2020 годы  </w:t>
            </w:r>
          </w:p>
          <w:p/>
        </w:tc>
        <w:tc>
          <w:tcPr>
            <w:tcW w:w="2515" w:type="dxa"/>
          </w:tcPr>
          <w:p>
            <w:r>
              <w:t xml:space="preserve">Заместитель Председателя Думы  города-курорта Кисловодска </w:t>
            </w:r>
          </w:p>
          <w:p/>
          <w:p/>
          <w:p/>
          <w:p/>
          <w:p/>
          <w:p/>
          <w:p/>
          <w:p/>
          <w:p/>
          <w:p/>
          <w:p/>
          <w:p/>
          <w:p>
            <w:pPr>
              <w:jc w:val="right"/>
            </w:pPr>
          </w:p>
        </w:tc>
      </w:tr>
      <w:tr>
        <w:tc>
          <w:tcPr>
            <w:tcW w:w="696" w:type="dxa"/>
          </w:tcPr>
          <w:p>
            <w:r>
              <w:t>3.7.</w:t>
            </w:r>
          </w:p>
        </w:tc>
        <w:tc>
          <w:tcPr>
            <w:tcW w:w="4799" w:type="dxa"/>
          </w:tcPr>
          <w:p>
            <w:r>
              <w:rPr>
                <w:szCs w:val="24"/>
              </w:rPr>
              <w:t>Обеспечение обсуждения вопросов необходимости сообщения муниципальными служащими в случаях, установленных законами, о получении ими подарка в связи с их должностным положением или в связи с использованием ими служебных обязанностей</w:t>
            </w:r>
          </w:p>
        </w:tc>
        <w:tc>
          <w:tcPr>
            <w:tcW w:w="1843" w:type="dxa"/>
          </w:tcPr>
          <w:p>
            <w:r>
              <w:t xml:space="preserve">2017-2020 годы </w:t>
            </w:r>
          </w:p>
        </w:tc>
        <w:tc>
          <w:tcPr>
            <w:tcW w:w="2515" w:type="dxa"/>
          </w:tcPr>
          <w:p>
            <w:r>
              <w:t>Юридический  отдел Думы  города-курорта Кисловодска</w:t>
            </w:r>
          </w:p>
        </w:tc>
      </w:tr>
      <w:tr>
        <w:tc>
          <w:tcPr>
            <w:tcW w:w="696" w:type="dxa"/>
          </w:tcPr>
          <w:p>
            <w:r>
              <w:t>3.8.</w:t>
            </w:r>
          </w:p>
        </w:tc>
        <w:tc>
          <w:tcPr>
            <w:tcW w:w="4799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Осуществление </w:t>
            </w:r>
            <w:proofErr w:type="gramStart"/>
            <w:r>
              <w:rPr>
                <w:szCs w:val="24"/>
              </w:rPr>
              <w:t>контроля за</w:t>
            </w:r>
            <w:proofErr w:type="gramEnd"/>
            <w:r>
              <w:rPr>
                <w:szCs w:val="24"/>
              </w:rPr>
              <w:t xml:space="preserve"> соблюдением </w:t>
            </w:r>
            <w:r>
              <w:t xml:space="preserve"> лицами, замещающих должности муниципальной  службы в Думе  города-курорта Кисловодска, запретов и ограничений, требований к служебному поведению и требований об урегулировании конфликта интересов </w:t>
            </w:r>
          </w:p>
        </w:tc>
        <w:tc>
          <w:tcPr>
            <w:tcW w:w="1843" w:type="dxa"/>
          </w:tcPr>
          <w:p>
            <w:r>
              <w:t xml:space="preserve">2017-2020 годы </w:t>
            </w:r>
          </w:p>
        </w:tc>
        <w:tc>
          <w:tcPr>
            <w:tcW w:w="2515" w:type="dxa"/>
          </w:tcPr>
          <w:p>
            <w:r>
              <w:t xml:space="preserve">Председатель Думы города-курорта Кисловодска,  </w:t>
            </w:r>
            <w:proofErr w:type="gramStart"/>
            <w:r>
              <w:t>З</w:t>
            </w:r>
            <w:proofErr w:type="gramEnd"/>
            <w:r>
              <w:t xml:space="preserve"> </w:t>
            </w:r>
            <w:proofErr w:type="spellStart"/>
            <w:r>
              <w:t>ам.председателя</w:t>
            </w:r>
            <w:proofErr w:type="spellEnd"/>
            <w:r>
              <w:t xml:space="preserve"> Думы города-курорта Кисловодска </w:t>
            </w: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157" w:type="dxa"/>
            <w:gridSpan w:val="3"/>
          </w:tcPr>
          <w:p>
            <w:pPr>
              <w:pStyle w:val="2"/>
            </w:pPr>
            <w:r>
              <w:t>Антикоррупционная экспертиза нормативных правовых актов и их проектов</w:t>
            </w:r>
          </w:p>
        </w:tc>
      </w:tr>
      <w:tr>
        <w:tc>
          <w:tcPr>
            <w:tcW w:w="696" w:type="dxa"/>
          </w:tcPr>
          <w:p>
            <w:r>
              <w:t>4.1</w:t>
            </w:r>
          </w:p>
        </w:tc>
        <w:tc>
          <w:tcPr>
            <w:tcW w:w="4799" w:type="dxa"/>
          </w:tcPr>
          <w:p>
            <w:r>
              <w:t xml:space="preserve">Проведение антикоррупционной экспертизы нормативных правовых актов и их проектов </w:t>
            </w:r>
          </w:p>
        </w:tc>
        <w:tc>
          <w:tcPr>
            <w:tcW w:w="1843" w:type="dxa"/>
          </w:tcPr>
          <w:p>
            <w:r>
              <w:t>2017-2020 годы</w:t>
            </w:r>
          </w:p>
          <w:p/>
        </w:tc>
        <w:tc>
          <w:tcPr>
            <w:tcW w:w="2515" w:type="dxa"/>
          </w:tcPr>
          <w:p>
            <w:r>
              <w:t xml:space="preserve">Юридический  отдел Думы  города-курорта Кисловодска </w:t>
            </w:r>
          </w:p>
        </w:tc>
      </w:tr>
      <w:tr>
        <w:trPr>
          <w:trHeight w:val="274"/>
        </w:trPr>
        <w:tc>
          <w:tcPr>
            <w:tcW w:w="696" w:type="dxa"/>
          </w:tcPr>
          <w:p>
            <w:r>
              <w:t>4.2.</w:t>
            </w:r>
          </w:p>
        </w:tc>
        <w:tc>
          <w:tcPr>
            <w:tcW w:w="4799" w:type="dxa"/>
          </w:tcPr>
          <w:p>
            <w:r>
              <w:t xml:space="preserve">Размещение </w:t>
            </w:r>
            <w:bookmarkStart w:id="0" w:name="_GoBack"/>
            <w:bookmarkEnd w:id="0"/>
            <w:r>
              <w:t xml:space="preserve">нормативно-правовых актов на официальном сайте Думы города-курорта Кисловодска </w:t>
            </w:r>
          </w:p>
          <w:p/>
        </w:tc>
        <w:tc>
          <w:tcPr>
            <w:tcW w:w="1843" w:type="dxa"/>
          </w:tcPr>
          <w:p>
            <w:r>
              <w:t>2017-2020 годы</w:t>
            </w:r>
          </w:p>
        </w:tc>
        <w:tc>
          <w:tcPr>
            <w:tcW w:w="2515" w:type="dxa"/>
          </w:tcPr>
          <w:p>
            <w:r>
              <w:t>Юридический  отдел Думы  города-курорта Кисловодска,</w:t>
            </w:r>
          </w:p>
          <w:p>
            <w:r>
              <w:t xml:space="preserve">Пресс-служба Думы </w:t>
            </w:r>
          </w:p>
          <w:p>
            <w:r>
              <w:t xml:space="preserve">города-курорта Кисловодска </w:t>
            </w:r>
          </w:p>
          <w:p>
            <w:r>
              <w:t xml:space="preserve">  </w:t>
            </w:r>
          </w:p>
        </w:tc>
      </w:tr>
      <w:tr>
        <w:tc>
          <w:tcPr>
            <w:tcW w:w="696" w:type="dxa"/>
          </w:tcPr>
          <w:p>
            <w:r>
              <w:t>4.3.</w:t>
            </w:r>
          </w:p>
        </w:tc>
        <w:tc>
          <w:tcPr>
            <w:tcW w:w="4799" w:type="dxa"/>
          </w:tcPr>
          <w:p>
            <w:pPr>
              <w:pStyle w:val="ConsPlusTitle"/>
              <w:widowControl/>
              <w:spacing w:line="240" w:lineRule="exact"/>
              <w:jc w:val="both"/>
              <w:rPr>
                <w:b w:val="0"/>
              </w:rPr>
            </w:pPr>
            <w:proofErr w:type="gramStart"/>
            <w:r>
              <w:rPr>
                <w:b w:val="0"/>
              </w:rPr>
              <w:t xml:space="preserve">Организация размещения проектов нормативных правовых актов на официальных сайте в сети Интернет для проведения   независимой антикоррупционной экспертизы  проектов в соответствии с действующим законодательством  и общественного  обсуждения социально значимых проектов муниципальных нормативных правовых актов Думы города-курорта Кисловодска </w:t>
            </w:r>
            <w:proofErr w:type="gramEnd"/>
          </w:p>
          <w:p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1843" w:type="dxa"/>
          </w:tcPr>
          <w:p>
            <w:r>
              <w:t xml:space="preserve"> </w:t>
            </w:r>
          </w:p>
          <w:p>
            <w:r>
              <w:t>2017-2020 годы</w:t>
            </w:r>
          </w:p>
        </w:tc>
        <w:tc>
          <w:tcPr>
            <w:tcW w:w="2515" w:type="dxa"/>
          </w:tcPr>
          <w:p>
            <w:r>
              <w:t>Юридический  отдел Думы  города-курорта Кисловодска,</w:t>
            </w:r>
          </w:p>
          <w:p>
            <w:r>
              <w:t>Пресс-служба Думы</w:t>
            </w:r>
          </w:p>
          <w:p>
            <w:r>
              <w:t xml:space="preserve">города-курорта Кисловодска </w:t>
            </w:r>
          </w:p>
        </w:tc>
      </w:tr>
      <w:tr>
        <w:trPr>
          <w:cantSplit/>
        </w:trPr>
        <w:tc>
          <w:tcPr>
            <w:tcW w:w="696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9157" w:type="dxa"/>
            <w:gridSpan w:val="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</w:t>
            </w:r>
          </w:p>
        </w:tc>
      </w:tr>
      <w:tr>
        <w:tc>
          <w:tcPr>
            <w:tcW w:w="696" w:type="dxa"/>
          </w:tcPr>
          <w:p>
            <w:r>
              <w:t>5.1</w:t>
            </w:r>
          </w:p>
        </w:tc>
        <w:tc>
          <w:tcPr>
            <w:tcW w:w="4799" w:type="dxa"/>
          </w:tcPr>
          <w:p>
            <w:r>
              <w:t>Обеспечение взаимодействия Думы города-курорта Кисловодска со средствами массовой информации в области противодействия коррупции</w:t>
            </w:r>
          </w:p>
        </w:tc>
        <w:tc>
          <w:tcPr>
            <w:tcW w:w="1843" w:type="dxa"/>
          </w:tcPr>
          <w:p>
            <w:r>
              <w:t xml:space="preserve">2017-2020 годы </w:t>
            </w:r>
          </w:p>
        </w:tc>
        <w:tc>
          <w:tcPr>
            <w:tcW w:w="2515" w:type="dxa"/>
          </w:tcPr>
          <w:p>
            <w:r>
              <w:t xml:space="preserve">Пресс-служба </w:t>
            </w:r>
          </w:p>
          <w:p>
            <w:r>
              <w:t xml:space="preserve">Думы города-курорта Кисловодска </w:t>
            </w:r>
          </w:p>
        </w:tc>
      </w:tr>
      <w:tr>
        <w:tc>
          <w:tcPr>
            <w:tcW w:w="696" w:type="dxa"/>
          </w:tcPr>
          <w:p>
            <w:r>
              <w:t>5.2.</w:t>
            </w:r>
          </w:p>
        </w:tc>
        <w:tc>
          <w:tcPr>
            <w:tcW w:w="4799" w:type="dxa"/>
          </w:tcPr>
          <w:p>
            <w:r>
              <w:t>Информирование  населения через официальный сайт Думы города-курорта Кисловодска в сети Интернет  о ходе реализации антикоррупционной политики</w:t>
            </w:r>
          </w:p>
          <w:p/>
        </w:tc>
        <w:tc>
          <w:tcPr>
            <w:tcW w:w="1843" w:type="dxa"/>
          </w:tcPr>
          <w:p>
            <w:r>
              <w:t xml:space="preserve">2017-2020 годы </w:t>
            </w:r>
          </w:p>
        </w:tc>
        <w:tc>
          <w:tcPr>
            <w:tcW w:w="2515" w:type="dxa"/>
          </w:tcPr>
          <w:p>
            <w:r>
              <w:t xml:space="preserve">Пресс-служба </w:t>
            </w:r>
          </w:p>
          <w:p>
            <w:r>
              <w:t xml:space="preserve">Думы города-курорта Кисловодска </w:t>
            </w:r>
          </w:p>
        </w:tc>
      </w:tr>
      <w:tr>
        <w:tc>
          <w:tcPr>
            <w:tcW w:w="696" w:type="dxa"/>
          </w:tcPr>
          <w:p>
            <w:r>
              <w:t>5.3</w:t>
            </w:r>
          </w:p>
        </w:tc>
        <w:tc>
          <w:tcPr>
            <w:tcW w:w="4799" w:type="dxa"/>
          </w:tcPr>
          <w:p>
            <w:pPr>
              <w:tabs>
                <w:tab w:val="left" w:pos="1465"/>
              </w:tabs>
            </w:pPr>
            <w:r>
              <w:t>Распространение в СМИ информации о выявленных фактах коррупции и нарушениях законодательства о противодействии коррупции</w:t>
            </w:r>
          </w:p>
        </w:tc>
        <w:tc>
          <w:tcPr>
            <w:tcW w:w="1843" w:type="dxa"/>
          </w:tcPr>
          <w:p>
            <w:r>
              <w:t xml:space="preserve">2017-2020 годы </w:t>
            </w:r>
          </w:p>
          <w:p>
            <w:r>
              <w:t xml:space="preserve">в случае выявления </w:t>
            </w:r>
            <w:proofErr w:type="spellStart"/>
            <w:proofErr w:type="gramStart"/>
            <w:r>
              <w:t>соответству-ющих</w:t>
            </w:r>
            <w:proofErr w:type="spellEnd"/>
            <w:proofErr w:type="gramEnd"/>
            <w:r>
              <w:t xml:space="preserve"> фактов</w:t>
            </w:r>
          </w:p>
        </w:tc>
        <w:tc>
          <w:tcPr>
            <w:tcW w:w="2515" w:type="dxa"/>
          </w:tcPr>
          <w:p>
            <w:r>
              <w:t xml:space="preserve">Пресс-служба </w:t>
            </w:r>
          </w:p>
          <w:p>
            <w:r>
              <w:t xml:space="preserve">Думы города-курорта Кисловодска </w:t>
            </w:r>
          </w:p>
        </w:tc>
      </w:tr>
      <w:tr>
        <w:tc>
          <w:tcPr>
            <w:tcW w:w="696" w:type="dxa"/>
          </w:tcPr>
          <w:p>
            <w:r>
              <w:t>5.4.</w:t>
            </w:r>
          </w:p>
        </w:tc>
        <w:tc>
          <w:tcPr>
            <w:tcW w:w="4799" w:type="dxa"/>
          </w:tcPr>
          <w:p>
            <w:r>
              <w:t xml:space="preserve">Организация антикоррупционного образования муниципальных служащих </w:t>
            </w:r>
          </w:p>
          <w:p/>
        </w:tc>
        <w:tc>
          <w:tcPr>
            <w:tcW w:w="1843" w:type="dxa"/>
          </w:tcPr>
          <w:p>
            <w:r>
              <w:t>2017-2020 годы</w:t>
            </w:r>
          </w:p>
        </w:tc>
        <w:tc>
          <w:tcPr>
            <w:tcW w:w="2515" w:type="dxa"/>
          </w:tcPr>
          <w:p>
            <w:r>
              <w:t>Председатель Думы города-курорта Кисловодска</w:t>
            </w:r>
          </w:p>
          <w:p/>
        </w:tc>
      </w:tr>
    </w:tbl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города-</w:t>
      </w: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курорта Кисловодска                                                                        </w:t>
      </w:r>
      <w:proofErr w:type="spellStart"/>
      <w:r>
        <w:rPr>
          <w:sz w:val="28"/>
          <w:szCs w:val="28"/>
        </w:rPr>
        <w:t>Л.Н.Волошина</w:t>
      </w:r>
      <w:proofErr w:type="spellEnd"/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27050" cy="7048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ПРЕДСЕДАТЕЛЯ ДУМЫ ГОРОДА-КУРОРТА КИСЛОВОДСКА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 КРАЯ</w:t>
      </w:r>
    </w:p>
    <w:p>
      <w:pPr>
        <w:jc w:val="center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30 декабря 2016 года                город-курорт Кисловодск                    №    </w:t>
      </w: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Об утверждении комплекса мероприятий, направленных на минимизацию коррупционных рисков, возникающих при реализации Думой города-курорта Кисловодска своих  функций в 2017 году 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0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Указом</w:t>
        </w:r>
      </w:hyperlink>
      <w:r>
        <w:rPr>
          <w:rFonts w:eastAsiaTheme="minorHAnsi"/>
          <w:sz w:val="28"/>
          <w:szCs w:val="28"/>
          <w:lang w:eastAsia="en-US"/>
        </w:rPr>
        <w:t xml:space="preserve"> Президента Российской Федерации от 1 апреля 2016 года № 147 «О национальном плане противодействия коррупции на 2016 - 2017 годы», Уставом городского округа города-курорта Кисловодска,    в целях </w:t>
      </w:r>
      <w:proofErr w:type="gramStart"/>
      <w:r>
        <w:rPr>
          <w:rFonts w:eastAsiaTheme="minorHAnsi"/>
          <w:sz w:val="28"/>
          <w:szCs w:val="28"/>
          <w:lang w:eastAsia="en-US"/>
        </w:rPr>
        <w:t>совершенствования деятельности Думы города-курорта Кисловодска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области  профилактики коррупции 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1. Утвердить Комплекс мероприятий, направленных на минимизацию и устранение коррупционных рисков, </w:t>
      </w:r>
      <w:r>
        <w:rPr>
          <w:rFonts w:eastAsiaTheme="minorHAnsi"/>
          <w:bCs/>
          <w:sz w:val="28"/>
          <w:szCs w:val="28"/>
          <w:lang w:eastAsia="en-US"/>
        </w:rPr>
        <w:t xml:space="preserve">возникающих при реализации Думой города-курорта Кисловодска своих  функций в 2017 году </w:t>
      </w:r>
      <w:r>
        <w:rPr>
          <w:rFonts w:eastAsiaTheme="minorHAnsi"/>
          <w:sz w:val="28"/>
          <w:szCs w:val="28"/>
          <w:lang w:eastAsia="en-US"/>
        </w:rPr>
        <w:t xml:space="preserve"> (далее - Комплекс мероприятий).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Думы города-курорта Кисловодска в сети Интернет с целью информирования населения.</w:t>
      </w:r>
    </w:p>
    <w:p>
      <w:pPr>
        <w:ind w:firstLine="708"/>
        <w:jc w:val="both"/>
        <w:rPr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3.Контроль исполнения  настоящего распоряжения оставляю за собой.</w:t>
      </w:r>
    </w:p>
    <w:p>
      <w:pPr>
        <w:ind w:firstLine="708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города-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курорта Кисловодска                                                                    </w:t>
      </w:r>
      <w:proofErr w:type="spellStart"/>
      <w:r>
        <w:rPr>
          <w:sz w:val="28"/>
          <w:szCs w:val="28"/>
        </w:rPr>
        <w:t>Л.Н.Волошина</w:t>
      </w:r>
      <w:proofErr w:type="spellEnd"/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>
      <w:pPr>
        <w:spacing w:line="240" w:lineRule="exact"/>
        <w:jc w:val="right"/>
        <w:rPr>
          <w:sz w:val="28"/>
          <w:szCs w:val="28"/>
        </w:rPr>
      </w:pPr>
    </w:p>
    <w:p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Председателя  </w:t>
      </w:r>
    </w:p>
    <w:p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Думы города-курорта Кисловодска</w:t>
      </w:r>
    </w:p>
    <w:p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от 18.12.2016  № ______</w:t>
      </w:r>
    </w:p>
    <w:p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Комплекс  мероприятий, направленных на минимизацию коррупционных рисков, возникающих при реализации Думой города-курорта Кисловодска своих  функций в 2017 году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1" w:name="Par33"/>
      <w:bookmarkEnd w:id="1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701"/>
        <w:gridCol w:w="2693"/>
      </w:tblGrid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N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Ознакомление лиц, назначенных на муниципальную службу   в Думу города-курорта Кисловодска в  течение 2017 года, с методическими рекомендациями по проведению оценки коррупционных рисков, возникающих при реализации функций Думы города-курорта Кисловодска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2017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t>Кадровая служба Думы  города-курорта Кисловодска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Организация внутреннего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исполнением муниципальными служащими  своих обязанностей путем проведения проверок достоверности и полноты представленных сведений о доходах, об имуществе и обязательствах имущественного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 01.04.2017г.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t>Кадровая служба Думы  города-курорта Кисловодска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мониторинга соблюдения законодательства Российской Федерации,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Ставропольского края о контрактной системе в сфере закупок товаров, работ и услуг в целях своевременного выявления и устранения обстоятельств, способствующих совершению нарушений в данной сфере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 20 декабря 2017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Юридический  отдел Думы  города-курорта Кисловодска</w:t>
            </w:r>
          </w:p>
          <w:p/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общественной оценки деятельности служащих по предоставлению муниципальных 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Пресс-служба Думы города-курорта</w:t>
            </w:r>
          </w:p>
          <w:p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Кисловодска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города-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курорта Кисловодска                                                                    </w:t>
      </w:r>
      <w:proofErr w:type="spellStart"/>
      <w:r>
        <w:rPr>
          <w:sz w:val="28"/>
          <w:szCs w:val="28"/>
        </w:rPr>
        <w:t>Л.Н.Волошина</w:t>
      </w:r>
      <w:proofErr w:type="spellEnd"/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trike/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юридическим отделом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города-курорта Кисловодска                                              </w:t>
      </w:r>
      <w:proofErr w:type="spellStart"/>
      <w:r>
        <w:rPr>
          <w:sz w:val="28"/>
          <w:szCs w:val="28"/>
        </w:rPr>
        <w:t>Н.Н.Щербакова</w:t>
      </w:r>
      <w:proofErr w:type="spellEnd"/>
      <w:r>
        <w:rPr>
          <w:sz w:val="28"/>
          <w:szCs w:val="28"/>
        </w:rPr>
        <w:t xml:space="preserve">                           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>
      <w:pPr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>
      <w:pgSz w:w="11906" w:h="16838"/>
      <w:pgMar w:top="567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97CF3"/>
    <w:multiLevelType w:val="hybridMultilevel"/>
    <w:tmpl w:val="8F2651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DE12DDB"/>
    <w:multiLevelType w:val="hybridMultilevel"/>
    <w:tmpl w:val="C5AAA3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bCs w:val="0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bCs/>
      <w:szCs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Pr>
      <w:rFonts w:eastAsia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Pr>
      <w:rFonts w:eastAsia="Times New Roman"/>
      <w:b/>
      <w:sz w:val="24"/>
      <w:szCs w:val="24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3">
    <w:name w:val="header"/>
    <w:basedOn w:val="a"/>
    <w:link w:val="a4"/>
    <w:semiHidden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Верхний колонтитул Знак"/>
    <w:basedOn w:val="a0"/>
    <w:link w:val="a3"/>
    <w:semiHidden/>
    <w:rPr>
      <w:rFonts w:eastAsia="Times New Roman"/>
      <w:bCs w:val="0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eastAsia="Times New Roman"/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bCs w:val="0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bCs/>
      <w:szCs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Pr>
      <w:rFonts w:eastAsia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Pr>
      <w:rFonts w:eastAsia="Times New Roman"/>
      <w:b/>
      <w:sz w:val="24"/>
      <w:szCs w:val="24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3">
    <w:name w:val="header"/>
    <w:basedOn w:val="a"/>
    <w:link w:val="a4"/>
    <w:semiHidden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Верхний колонтитул Знак"/>
    <w:basedOn w:val="a0"/>
    <w:link w:val="a3"/>
    <w:semiHidden/>
    <w:rPr>
      <w:rFonts w:eastAsia="Times New Roman"/>
      <w:bCs w:val="0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eastAsia="Times New Roman"/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F08501F2A34BA1BBF8C2E47CCC126A6F3A8A2A6431024997A6B290BA4A67C7988F8DF820C64FDCk5PF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FC1961CF6352EB6120D423C27EB7332CF645AE665FA304AC573B0D27366H3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9F08501F2A34BA1BBF8DCE96AA04C606932DC2162310C1DC3F9E9CDED436D90kDP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284BE-30C8-4ADF-94A9-EC9E8AD98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Admin</cp:lastModifiedBy>
  <cp:revision>2</cp:revision>
  <cp:lastPrinted>2017-01-20T10:21:00Z</cp:lastPrinted>
  <dcterms:created xsi:type="dcterms:W3CDTF">2020-03-25T11:44:00Z</dcterms:created>
  <dcterms:modified xsi:type="dcterms:W3CDTF">2020-03-25T11:44:00Z</dcterms:modified>
</cp:coreProperties>
</file>