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5" w:rsidRDefault="008B61A5"/>
    <w:p w:rsidR="008B61A5" w:rsidRPr="006B2125" w:rsidRDefault="008B61A5" w:rsidP="008B61A5">
      <w:pPr>
        <w:jc w:val="center"/>
        <w:rPr>
          <w:b/>
          <w:sz w:val="28"/>
          <w:szCs w:val="28"/>
        </w:rPr>
      </w:pPr>
      <w:r w:rsidRPr="006B2125">
        <w:rPr>
          <w:b/>
          <w:sz w:val="28"/>
          <w:szCs w:val="28"/>
        </w:rPr>
        <w:t>ЗАКЛЮЧЕНИЕ</w:t>
      </w:r>
    </w:p>
    <w:p w:rsidR="008B61A5" w:rsidRPr="006B2125" w:rsidRDefault="008B61A5" w:rsidP="008B61A5">
      <w:pPr>
        <w:jc w:val="center"/>
        <w:rPr>
          <w:sz w:val="28"/>
          <w:szCs w:val="28"/>
        </w:rPr>
      </w:pPr>
      <w:r w:rsidRPr="006B2125">
        <w:rPr>
          <w:sz w:val="28"/>
          <w:szCs w:val="28"/>
        </w:rPr>
        <w:t>по результатам проведения публичных слушаний по проекту  изменений в Устав  городского округа города-курорта Кисловодска.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</w:p>
    <w:p w:rsidR="008B61A5" w:rsidRPr="006B2125" w:rsidRDefault="008B61A5" w:rsidP="008B61A5">
      <w:pPr>
        <w:jc w:val="both"/>
        <w:rPr>
          <w:sz w:val="28"/>
          <w:szCs w:val="28"/>
        </w:rPr>
      </w:pP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ab/>
        <w:t xml:space="preserve">Публичные слушания по проекту  изменений в  Устав городского округа города-курорта Кисловодска (далее новая редакция Устава) проведены в соответствии с решением Думы города-курорта Кисловодска от </w:t>
      </w:r>
      <w:r w:rsidR="009C1D07" w:rsidRPr="006B2125">
        <w:rPr>
          <w:sz w:val="28"/>
          <w:szCs w:val="28"/>
        </w:rPr>
        <w:t>25.03</w:t>
      </w:r>
      <w:r w:rsidRPr="006B2125">
        <w:rPr>
          <w:sz w:val="28"/>
          <w:szCs w:val="28"/>
        </w:rPr>
        <w:t>.201</w:t>
      </w:r>
      <w:r w:rsidR="009C1D07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года  № </w:t>
      </w:r>
      <w:r w:rsidR="009C1D07" w:rsidRPr="006B2125">
        <w:rPr>
          <w:sz w:val="28"/>
          <w:szCs w:val="28"/>
        </w:rPr>
        <w:t>37</w:t>
      </w:r>
      <w:r w:rsidRPr="006B2125">
        <w:rPr>
          <w:sz w:val="28"/>
          <w:szCs w:val="28"/>
        </w:rPr>
        <w:t>-41</w:t>
      </w:r>
      <w:r w:rsidR="009C1D07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«О вынесении на  публичные  слушания проекта  изменений в  Устав городского округа  города-курорта Кисловодска».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ab/>
        <w:t>Решение Думы города-курорта Кисловодска от 2</w:t>
      </w:r>
      <w:r w:rsidR="009C1D07" w:rsidRPr="006B2125">
        <w:rPr>
          <w:sz w:val="28"/>
          <w:szCs w:val="28"/>
        </w:rPr>
        <w:t>5.03</w:t>
      </w:r>
      <w:r w:rsidRPr="006B2125">
        <w:rPr>
          <w:sz w:val="28"/>
          <w:szCs w:val="28"/>
        </w:rPr>
        <w:t>.201</w:t>
      </w:r>
      <w:r w:rsidR="009C1D07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№ </w:t>
      </w:r>
      <w:r w:rsidR="009C1D07" w:rsidRPr="006B2125">
        <w:rPr>
          <w:sz w:val="28"/>
          <w:szCs w:val="28"/>
        </w:rPr>
        <w:t>37</w:t>
      </w:r>
      <w:r w:rsidRPr="006B2125">
        <w:rPr>
          <w:sz w:val="28"/>
          <w:szCs w:val="28"/>
        </w:rPr>
        <w:t>-41</w:t>
      </w:r>
      <w:r w:rsidR="009C1D07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«О вынесении на публичные слушания проекта  изменений в Устав городского округа  города-курорта Кисловодска» опубликовано в городском общественно-политическом еженедельнике «Кисловодская газета» </w:t>
      </w:r>
      <w:r w:rsidR="009C1D07" w:rsidRPr="006B2125">
        <w:rPr>
          <w:sz w:val="28"/>
          <w:szCs w:val="28"/>
        </w:rPr>
        <w:t>30</w:t>
      </w:r>
      <w:r w:rsidRPr="006B2125">
        <w:rPr>
          <w:sz w:val="28"/>
          <w:szCs w:val="28"/>
        </w:rPr>
        <w:t xml:space="preserve"> </w:t>
      </w:r>
      <w:r w:rsidR="009C1D07" w:rsidRPr="006B2125">
        <w:rPr>
          <w:sz w:val="28"/>
          <w:szCs w:val="28"/>
        </w:rPr>
        <w:t>марта</w:t>
      </w:r>
      <w:r w:rsidRPr="006B2125">
        <w:rPr>
          <w:sz w:val="28"/>
          <w:szCs w:val="28"/>
        </w:rPr>
        <w:t xml:space="preserve"> 201</w:t>
      </w:r>
      <w:r w:rsidR="00B97B66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года № </w:t>
      </w:r>
      <w:r w:rsidR="004A7F65" w:rsidRPr="006B2125">
        <w:rPr>
          <w:sz w:val="28"/>
          <w:szCs w:val="28"/>
        </w:rPr>
        <w:t>12</w:t>
      </w:r>
      <w:r w:rsidRPr="006B2125">
        <w:rPr>
          <w:sz w:val="28"/>
          <w:szCs w:val="28"/>
        </w:rPr>
        <w:t xml:space="preserve"> (</w:t>
      </w:r>
      <w:r w:rsidR="004A7F65" w:rsidRPr="006B2125">
        <w:rPr>
          <w:sz w:val="28"/>
          <w:szCs w:val="28"/>
        </w:rPr>
        <w:t>705</w:t>
      </w:r>
      <w:r w:rsidRPr="006B2125">
        <w:rPr>
          <w:sz w:val="28"/>
          <w:szCs w:val="28"/>
        </w:rPr>
        <w:t xml:space="preserve">) и одновременно размещено на официальном сайте Думы города-курорта Кисловодска -  </w:t>
      </w:r>
      <w:proofErr w:type="spellStart"/>
      <w:r w:rsidRPr="006B2125">
        <w:rPr>
          <w:sz w:val="28"/>
          <w:szCs w:val="28"/>
          <w:lang w:val="en-US"/>
        </w:rPr>
        <w:t>dumaksl</w:t>
      </w:r>
      <w:proofErr w:type="spellEnd"/>
      <w:r w:rsidRPr="006B2125">
        <w:rPr>
          <w:sz w:val="28"/>
          <w:szCs w:val="28"/>
        </w:rPr>
        <w:t>@</w:t>
      </w:r>
      <w:r w:rsidRPr="006B2125">
        <w:rPr>
          <w:sz w:val="28"/>
          <w:szCs w:val="28"/>
          <w:lang w:val="en-US"/>
        </w:rPr>
        <w:t>mail</w:t>
      </w:r>
      <w:r w:rsidRPr="006B2125">
        <w:rPr>
          <w:sz w:val="28"/>
          <w:szCs w:val="28"/>
        </w:rPr>
        <w:t>.</w:t>
      </w:r>
      <w:proofErr w:type="spellStart"/>
      <w:r w:rsidRPr="006B2125">
        <w:rPr>
          <w:sz w:val="28"/>
          <w:szCs w:val="28"/>
          <w:lang w:val="en-US"/>
        </w:rPr>
        <w:t>ru</w:t>
      </w:r>
      <w:proofErr w:type="spellEnd"/>
      <w:r w:rsidRPr="006B2125">
        <w:rPr>
          <w:sz w:val="28"/>
          <w:szCs w:val="28"/>
        </w:rPr>
        <w:t xml:space="preserve">. </w:t>
      </w:r>
    </w:p>
    <w:p w:rsidR="008B61A5" w:rsidRPr="006B2125" w:rsidRDefault="008B61A5" w:rsidP="008B61A5">
      <w:pPr>
        <w:ind w:firstLine="708"/>
        <w:jc w:val="both"/>
        <w:rPr>
          <w:sz w:val="28"/>
          <w:szCs w:val="28"/>
        </w:rPr>
      </w:pPr>
      <w:r w:rsidRPr="006B2125">
        <w:rPr>
          <w:sz w:val="28"/>
          <w:szCs w:val="28"/>
        </w:rPr>
        <w:t>Указанным решением определено время и место принятия предложений по опубликованному проекту новой  редакции Устава.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ab/>
        <w:t>Одновременно с проектом новой  редакции Устава было опубликовано решение Думы города-курорта Кисловодска от 24.06.2009 № 105-39 «О порядке учета предложений по проекту Устава городского округа  города-курорта Кисловодска или решения Думы города-курорта Кисловодска о внесении изменений и дополнений в Устав городского округа города-курорта Кисловодска».</w:t>
      </w:r>
    </w:p>
    <w:p w:rsidR="008B61A5" w:rsidRPr="006B2125" w:rsidRDefault="008B61A5" w:rsidP="008B6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25">
        <w:rPr>
          <w:sz w:val="28"/>
          <w:szCs w:val="28"/>
        </w:rPr>
        <w:t>Решением Думы города-курорта Кисловодска от 2</w:t>
      </w:r>
      <w:r w:rsidR="004A7F65" w:rsidRPr="006B2125">
        <w:rPr>
          <w:sz w:val="28"/>
          <w:szCs w:val="28"/>
        </w:rPr>
        <w:t>5.03</w:t>
      </w:r>
      <w:r w:rsidRPr="006B2125">
        <w:rPr>
          <w:sz w:val="28"/>
          <w:szCs w:val="28"/>
        </w:rPr>
        <w:t>.201</w:t>
      </w:r>
      <w:r w:rsidR="004A7F65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№ </w:t>
      </w:r>
      <w:r w:rsidR="004A7F65" w:rsidRPr="006B2125">
        <w:rPr>
          <w:sz w:val="28"/>
          <w:szCs w:val="28"/>
        </w:rPr>
        <w:t>37</w:t>
      </w:r>
      <w:r w:rsidRPr="006B2125">
        <w:rPr>
          <w:sz w:val="28"/>
          <w:szCs w:val="28"/>
        </w:rPr>
        <w:t>-41</w:t>
      </w:r>
      <w:r w:rsidR="004A7F65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«О вынесении на публичные слушания </w:t>
      </w:r>
      <w:proofErr w:type="gramStart"/>
      <w:r w:rsidRPr="006B2125">
        <w:rPr>
          <w:sz w:val="28"/>
          <w:szCs w:val="28"/>
        </w:rPr>
        <w:t>проекта новой редакции Устава городского округа города-курорта</w:t>
      </w:r>
      <w:proofErr w:type="gramEnd"/>
      <w:r w:rsidRPr="006B2125">
        <w:rPr>
          <w:sz w:val="28"/>
          <w:szCs w:val="28"/>
        </w:rPr>
        <w:t xml:space="preserve"> Кисловодска» утвержден персональный состав комиссии по учету предложений к новой редакции Устава городского округа города-курорта Кисловодска (далее Комиссия):</w:t>
      </w:r>
    </w:p>
    <w:p w:rsidR="008B61A5" w:rsidRPr="006B2125" w:rsidRDefault="008B61A5" w:rsidP="008B61A5">
      <w:pPr>
        <w:ind w:firstLine="708"/>
        <w:jc w:val="both"/>
        <w:rPr>
          <w:sz w:val="28"/>
          <w:szCs w:val="28"/>
        </w:rPr>
      </w:pPr>
    </w:p>
    <w:p w:rsidR="00BA5DF8" w:rsidRPr="006B2125" w:rsidRDefault="00BA5DF8" w:rsidP="008B61A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66"/>
        <w:gridCol w:w="3174"/>
        <w:gridCol w:w="5863"/>
      </w:tblGrid>
      <w:tr w:rsidR="004A7F65" w:rsidRPr="006B2125" w:rsidTr="002F1D12">
        <w:tc>
          <w:tcPr>
            <w:tcW w:w="468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2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B2125">
              <w:rPr>
                <w:sz w:val="28"/>
                <w:szCs w:val="28"/>
              </w:rPr>
              <w:t>Крещенович</w:t>
            </w:r>
            <w:proofErr w:type="spellEnd"/>
            <w:r w:rsidRPr="006B2125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5863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Заместитель председателя Думы города-курорта Кисловодска, председатель комиссии</w:t>
            </w:r>
          </w:p>
        </w:tc>
      </w:tr>
      <w:tr w:rsidR="004A7F65" w:rsidRPr="006B2125" w:rsidTr="002F1D12">
        <w:tc>
          <w:tcPr>
            <w:tcW w:w="468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2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Иванова</w:t>
            </w:r>
          </w:p>
          <w:p w:rsidR="004A7F65" w:rsidRPr="006B2125" w:rsidRDefault="004A7F65" w:rsidP="004A7F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5863" w:type="dxa"/>
          </w:tcPr>
          <w:p w:rsidR="004A7F65" w:rsidRPr="006B2125" w:rsidRDefault="001449A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П</w:t>
            </w:r>
            <w:r w:rsidR="004A7F65" w:rsidRPr="006B2125">
              <w:rPr>
                <w:sz w:val="28"/>
                <w:szCs w:val="28"/>
              </w:rPr>
              <w:t>редседатель постоянной комиссии Думы города-курорта Кисловодска по местному самоуправлению, член комиссии</w:t>
            </w:r>
          </w:p>
        </w:tc>
      </w:tr>
      <w:tr w:rsidR="004A7F65" w:rsidRPr="006B2125" w:rsidTr="002F1D12">
        <w:tc>
          <w:tcPr>
            <w:tcW w:w="468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2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B2125">
              <w:rPr>
                <w:sz w:val="28"/>
                <w:szCs w:val="28"/>
              </w:rPr>
              <w:t>Галий</w:t>
            </w:r>
            <w:proofErr w:type="spellEnd"/>
            <w:r w:rsidRPr="006B2125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5863" w:type="dxa"/>
          </w:tcPr>
          <w:p w:rsidR="004A7F65" w:rsidRPr="006B2125" w:rsidRDefault="004A7F65" w:rsidP="004A7F65">
            <w:pPr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Помощник Главы города-курорта Кисловодска</w:t>
            </w:r>
            <w:r w:rsidR="001449A5" w:rsidRPr="006B2125">
              <w:rPr>
                <w:sz w:val="28"/>
                <w:szCs w:val="28"/>
              </w:rPr>
              <w:t>, член комиссии</w:t>
            </w:r>
          </w:p>
        </w:tc>
      </w:tr>
      <w:tr w:rsidR="004A7F65" w:rsidRPr="006B2125" w:rsidTr="002F1D12">
        <w:tc>
          <w:tcPr>
            <w:tcW w:w="468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2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B2125">
              <w:rPr>
                <w:sz w:val="28"/>
                <w:szCs w:val="28"/>
              </w:rPr>
              <w:t>Певанова</w:t>
            </w:r>
            <w:proofErr w:type="spellEnd"/>
          </w:p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863" w:type="dxa"/>
          </w:tcPr>
          <w:p w:rsidR="004A7F65" w:rsidRPr="006B2125" w:rsidRDefault="001449A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Н</w:t>
            </w:r>
            <w:r w:rsidR="004A7F65" w:rsidRPr="006B2125">
              <w:rPr>
                <w:sz w:val="28"/>
                <w:szCs w:val="28"/>
              </w:rPr>
              <w:t>ачальник правового управления администрации города-курорта Кисловодска, член комиссии</w:t>
            </w:r>
          </w:p>
        </w:tc>
      </w:tr>
      <w:tr w:rsidR="004A7F65" w:rsidRPr="006B2125" w:rsidTr="002F1D12">
        <w:tc>
          <w:tcPr>
            <w:tcW w:w="534" w:type="dxa"/>
            <w:gridSpan w:val="2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Бабаян Светлана Вадимовна</w:t>
            </w:r>
          </w:p>
        </w:tc>
        <w:tc>
          <w:tcPr>
            <w:tcW w:w="5863" w:type="dxa"/>
          </w:tcPr>
          <w:p w:rsidR="004A7F65" w:rsidRPr="006B2125" w:rsidRDefault="004A7F65" w:rsidP="004A7F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Специалист 1-ой категории юридического отдела Думы  города-курорта Кисловодска, секретарь комиссии</w:t>
            </w:r>
          </w:p>
        </w:tc>
      </w:tr>
    </w:tbl>
    <w:p w:rsidR="008B61A5" w:rsidRPr="006B2125" w:rsidRDefault="008B61A5" w:rsidP="008B61A5">
      <w:pPr>
        <w:ind w:firstLine="708"/>
        <w:jc w:val="both"/>
        <w:rPr>
          <w:sz w:val="28"/>
          <w:szCs w:val="28"/>
        </w:rPr>
      </w:pPr>
    </w:p>
    <w:p w:rsidR="008B61A5" w:rsidRPr="006B2125" w:rsidRDefault="008B61A5" w:rsidP="008B6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2125">
        <w:rPr>
          <w:sz w:val="28"/>
          <w:szCs w:val="28"/>
        </w:rPr>
        <w:t>Публичные слушания  по  проекту  изменений в   Устав проведены в соответствии с решением Думы  города-курорта Кисловодска  от 27.04.2012 № 62-41</w:t>
      </w:r>
      <w:r w:rsidR="00D674D8" w:rsidRPr="006B2125">
        <w:rPr>
          <w:sz w:val="28"/>
          <w:szCs w:val="28"/>
        </w:rPr>
        <w:t>2</w:t>
      </w:r>
      <w:r w:rsidRPr="006B2125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городском округе города-курорта</w:t>
      </w:r>
      <w:r w:rsidR="004A7F65" w:rsidRPr="006B2125">
        <w:rPr>
          <w:sz w:val="28"/>
          <w:szCs w:val="28"/>
        </w:rPr>
        <w:t xml:space="preserve"> Кисловодска (новая редакция)» 30</w:t>
      </w:r>
      <w:r w:rsidRPr="006B2125">
        <w:rPr>
          <w:sz w:val="28"/>
          <w:szCs w:val="28"/>
        </w:rPr>
        <w:t xml:space="preserve"> </w:t>
      </w:r>
      <w:r w:rsidR="004A7F65" w:rsidRPr="006B2125">
        <w:rPr>
          <w:sz w:val="28"/>
          <w:szCs w:val="28"/>
        </w:rPr>
        <w:t>апреля</w:t>
      </w:r>
      <w:r w:rsidRPr="006B2125">
        <w:rPr>
          <w:sz w:val="28"/>
          <w:szCs w:val="28"/>
        </w:rPr>
        <w:t xml:space="preserve"> 201</w:t>
      </w:r>
      <w:r w:rsidR="004A7F65" w:rsidRPr="006B2125">
        <w:rPr>
          <w:sz w:val="28"/>
          <w:szCs w:val="28"/>
        </w:rPr>
        <w:t>6</w:t>
      </w:r>
      <w:r w:rsidRPr="006B2125">
        <w:rPr>
          <w:sz w:val="28"/>
          <w:szCs w:val="28"/>
        </w:rPr>
        <w:t xml:space="preserve"> года в Большом зале администрации города-курорта Кисловодска по адресу: город Кисловодск, пр. Победы, 25, с 1</w:t>
      </w:r>
      <w:r w:rsidR="004A7F65" w:rsidRPr="006B2125">
        <w:rPr>
          <w:sz w:val="28"/>
          <w:szCs w:val="28"/>
        </w:rPr>
        <w:t>0</w:t>
      </w:r>
      <w:r w:rsidRPr="006B2125">
        <w:rPr>
          <w:sz w:val="28"/>
          <w:szCs w:val="28"/>
        </w:rPr>
        <w:t xml:space="preserve">-00 часов  до </w:t>
      </w:r>
      <w:r w:rsidR="00547919" w:rsidRPr="006B2125">
        <w:rPr>
          <w:sz w:val="28"/>
          <w:szCs w:val="28"/>
        </w:rPr>
        <w:t>10-26</w:t>
      </w:r>
      <w:r w:rsidRPr="006B2125">
        <w:rPr>
          <w:sz w:val="28"/>
          <w:szCs w:val="28"/>
        </w:rPr>
        <w:t xml:space="preserve"> часов.</w:t>
      </w:r>
    </w:p>
    <w:p w:rsidR="0040328A" w:rsidRPr="006B2125" w:rsidRDefault="0040328A" w:rsidP="00A52FCE">
      <w:pPr>
        <w:ind w:firstLine="540"/>
        <w:jc w:val="both"/>
        <w:rPr>
          <w:sz w:val="28"/>
          <w:szCs w:val="28"/>
        </w:rPr>
      </w:pPr>
      <w:r w:rsidRPr="006B2125">
        <w:rPr>
          <w:sz w:val="28"/>
          <w:szCs w:val="28"/>
        </w:rPr>
        <w:t>Решением Думы города-</w:t>
      </w:r>
      <w:r w:rsidR="00520264" w:rsidRPr="006B2125">
        <w:rPr>
          <w:sz w:val="28"/>
          <w:szCs w:val="28"/>
        </w:rPr>
        <w:t xml:space="preserve">курорта Кисловодска от 25.03.2016 г. </w:t>
      </w:r>
      <w:r w:rsidR="004C01EC" w:rsidRPr="006B2125">
        <w:rPr>
          <w:sz w:val="28"/>
          <w:szCs w:val="28"/>
        </w:rPr>
        <w:t xml:space="preserve"> № 37</w:t>
      </w:r>
      <w:r w:rsidRPr="006B2125">
        <w:rPr>
          <w:sz w:val="28"/>
          <w:szCs w:val="28"/>
        </w:rPr>
        <w:t>-416</w:t>
      </w:r>
      <w:r w:rsidR="00FC1007" w:rsidRPr="006B2125">
        <w:rPr>
          <w:sz w:val="28"/>
          <w:szCs w:val="28"/>
        </w:rPr>
        <w:t xml:space="preserve"> с целью </w:t>
      </w:r>
      <w:proofErr w:type="gramStart"/>
      <w:r w:rsidR="00FC1007" w:rsidRPr="006B2125">
        <w:rPr>
          <w:sz w:val="28"/>
          <w:szCs w:val="28"/>
        </w:rPr>
        <w:t>приведения Устава городского округа города-курорта Кисловодска</w:t>
      </w:r>
      <w:proofErr w:type="gramEnd"/>
      <w:r w:rsidR="00FC1007" w:rsidRPr="006B2125">
        <w:rPr>
          <w:sz w:val="28"/>
          <w:szCs w:val="28"/>
        </w:rPr>
        <w:t xml:space="preserve"> в соответствие с</w:t>
      </w:r>
      <w:r w:rsidR="00A52FCE" w:rsidRPr="006B2125">
        <w:rPr>
          <w:sz w:val="28"/>
          <w:szCs w:val="28"/>
          <w:lang w:eastAsia="en-US"/>
        </w:rPr>
        <w:t xml:space="preserve"> Федеральным Законом от 06.10.2003 № 131-ФЗ (ред. от 15.02.2016) «Об общих принципах организации местного самоуправления в Российской Федерации»</w:t>
      </w:r>
      <w:r w:rsidR="00AB031C" w:rsidRPr="006B2125">
        <w:rPr>
          <w:sz w:val="28"/>
          <w:szCs w:val="28"/>
          <w:lang w:eastAsia="en-US"/>
        </w:rPr>
        <w:t xml:space="preserve">, </w:t>
      </w:r>
      <w:r w:rsidR="00FC1007" w:rsidRPr="006B2125">
        <w:rPr>
          <w:sz w:val="28"/>
          <w:szCs w:val="28"/>
        </w:rPr>
        <w:t>был внесен проект изменений в Устав городского округа города-курорта Кисловодска в следующей редакции:</w:t>
      </w:r>
    </w:p>
    <w:p w:rsidR="00FC1007" w:rsidRPr="006B2125" w:rsidRDefault="00AB031C" w:rsidP="00AB031C">
      <w:pPr>
        <w:jc w:val="right"/>
      </w:pPr>
      <w:r w:rsidRPr="006B2125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4118"/>
        <w:gridCol w:w="3992"/>
      </w:tblGrid>
      <w:tr w:rsidR="00FC1007" w:rsidRPr="006B2125" w:rsidTr="00681700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07" w:rsidRPr="006B2125" w:rsidRDefault="00F22AF2" w:rsidP="00F22AF2">
            <w:pPr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>Пункт  25 ча</w:t>
            </w:r>
            <w:r w:rsidR="00FC1007" w:rsidRPr="006B2125">
              <w:rPr>
                <w:sz w:val="28"/>
                <w:szCs w:val="28"/>
              </w:rPr>
              <w:t>ст</w:t>
            </w:r>
            <w:r w:rsidRPr="006B2125">
              <w:rPr>
                <w:sz w:val="28"/>
                <w:szCs w:val="28"/>
              </w:rPr>
              <w:t xml:space="preserve">и 1 </w:t>
            </w:r>
            <w:r w:rsidR="00FC1007" w:rsidRPr="006B2125">
              <w:rPr>
                <w:sz w:val="28"/>
                <w:szCs w:val="28"/>
              </w:rPr>
              <w:t xml:space="preserve"> </w:t>
            </w:r>
            <w:r w:rsidRPr="006B2125">
              <w:rPr>
                <w:sz w:val="28"/>
                <w:szCs w:val="28"/>
              </w:rPr>
              <w:t xml:space="preserve">статьи </w:t>
            </w:r>
            <w:r w:rsidR="00FC1007" w:rsidRPr="006B2125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07" w:rsidRPr="006B2125" w:rsidRDefault="00FC1007" w:rsidP="00F8566C">
            <w:pPr>
              <w:ind w:firstLine="567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 xml:space="preserve"> </w:t>
            </w:r>
            <w:proofErr w:type="gramStart"/>
            <w:r w:rsidRPr="006B2125">
              <w:rPr>
                <w:sz w:val="28"/>
                <w:szCs w:val="28"/>
              </w:rPr>
              <w:t xml:space="preserve">«Вопросы местного значения городского округа города-курорта Кисловодска» </w:t>
            </w:r>
            <w:r w:rsidR="00B673B3" w:rsidRPr="006B2125">
              <w:rPr>
                <w:sz w:val="28"/>
                <w:szCs w:val="28"/>
              </w:rPr>
              <w:t>изложить в следующей редакции</w:t>
            </w:r>
            <w:r w:rsidRPr="006B2125">
              <w:rPr>
                <w:sz w:val="28"/>
                <w:szCs w:val="28"/>
              </w:rPr>
              <w:t xml:space="preserve">: «25)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бытовых отходов». </w:t>
            </w:r>
            <w:proofErr w:type="gram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B7C" w:rsidRPr="006B2125" w:rsidRDefault="0062458A" w:rsidP="00E63B7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Соответствует </w:t>
            </w:r>
            <w:r w:rsidR="007814FD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Федеральному</w:t>
            </w:r>
            <w:r w:rsidR="00E63B7C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</w:t>
            </w:r>
            <w:r w:rsidR="007814FD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E63B7C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29.12.2014 № 458-ФЗ (ред. от 29.12.2015) «О внесении изменений в </w:t>
            </w:r>
            <w:proofErr w:type="gramStart"/>
            <w:r w:rsidR="00E63B7C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</w:t>
            </w:r>
            <w:proofErr w:type="gramEnd"/>
            <w:r w:rsidR="00E63B7C"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C1007" w:rsidRPr="006B2125" w:rsidRDefault="00E63B7C" w:rsidP="00E63B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6B212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закон «Об отходах производства и потребления", отдельные законодательные акты российской федерации и признании </w:t>
            </w:r>
            <w:proofErr w:type="gramStart"/>
            <w:r w:rsidRPr="006B2125">
              <w:rPr>
                <w:rFonts w:eastAsiaTheme="minorHAnsi"/>
                <w:bCs/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6B212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силу отдельных законодательных актов (положений законодательных актов) российской федерации»</w:t>
            </w:r>
            <w:r w:rsidR="001941C0" w:rsidRPr="006B212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; </w:t>
            </w:r>
            <w:r w:rsidR="001941C0" w:rsidRPr="006B2125">
              <w:rPr>
                <w:sz w:val="28"/>
                <w:szCs w:val="28"/>
              </w:rPr>
              <w:t>ст.16 Федерального закона от 06.10.2003 № 131-ФЗ (ред. от 15.02.2016) «Об общих принципах организации местного самоуправления в Российской Федерации».</w:t>
            </w:r>
            <w:r w:rsidR="001941C0" w:rsidRPr="006B212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C1007" w:rsidRPr="006B2125" w:rsidRDefault="00FC1007" w:rsidP="008B6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1A5" w:rsidRPr="006B2125" w:rsidRDefault="00AB15A2" w:rsidP="00146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С момента </w:t>
      </w:r>
      <w:proofErr w:type="gramStart"/>
      <w:r w:rsidRPr="006B2125">
        <w:rPr>
          <w:sz w:val="28"/>
          <w:szCs w:val="28"/>
        </w:rPr>
        <w:t>опубликования р</w:t>
      </w:r>
      <w:r w:rsidR="008B61A5" w:rsidRPr="006B2125">
        <w:rPr>
          <w:sz w:val="28"/>
          <w:szCs w:val="28"/>
        </w:rPr>
        <w:t>ешения Думы города-курорта Кисловодска</w:t>
      </w:r>
      <w:proofErr w:type="gramEnd"/>
      <w:r w:rsidR="008B61A5" w:rsidRPr="006B2125">
        <w:rPr>
          <w:sz w:val="28"/>
          <w:szCs w:val="28"/>
        </w:rPr>
        <w:t xml:space="preserve"> </w:t>
      </w:r>
      <w:r w:rsidR="00AB452F" w:rsidRPr="006B2125">
        <w:rPr>
          <w:sz w:val="28"/>
          <w:szCs w:val="28"/>
        </w:rPr>
        <w:t xml:space="preserve">от 25.03.2016 № 37-416 «О вынесении на публичные слушания проекта новой редакции Устава городского округа города-курорта Кисловодска» </w:t>
      </w:r>
      <w:r w:rsidR="008B61A5" w:rsidRPr="006B2125">
        <w:rPr>
          <w:sz w:val="28"/>
          <w:szCs w:val="28"/>
        </w:rPr>
        <w:t xml:space="preserve">до </w:t>
      </w:r>
      <w:r w:rsidR="00AB452F" w:rsidRPr="006B2125">
        <w:rPr>
          <w:sz w:val="28"/>
          <w:szCs w:val="28"/>
        </w:rPr>
        <w:t>29 апреля</w:t>
      </w:r>
      <w:r w:rsidR="008B61A5" w:rsidRPr="006B2125">
        <w:rPr>
          <w:sz w:val="28"/>
          <w:szCs w:val="28"/>
        </w:rPr>
        <w:t xml:space="preserve">  201</w:t>
      </w:r>
      <w:r w:rsidR="00AB452F" w:rsidRPr="006B2125">
        <w:rPr>
          <w:sz w:val="28"/>
          <w:szCs w:val="28"/>
        </w:rPr>
        <w:t>6</w:t>
      </w:r>
      <w:r w:rsidR="008B61A5" w:rsidRPr="006B2125">
        <w:rPr>
          <w:sz w:val="28"/>
          <w:szCs w:val="28"/>
        </w:rPr>
        <w:t xml:space="preserve"> года,  в Комиссию </w:t>
      </w:r>
      <w:r w:rsidR="00AB031C" w:rsidRPr="006B2125">
        <w:rPr>
          <w:sz w:val="28"/>
          <w:szCs w:val="28"/>
        </w:rPr>
        <w:t xml:space="preserve"> </w:t>
      </w:r>
      <w:r w:rsidR="00AB452F" w:rsidRPr="006B2125">
        <w:rPr>
          <w:sz w:val="28"/>
          <w:szCs w:val="28"/>
        </w:rPr>
        <w:t>поступили</w:t>
      </w:r>
      <w:r w:rsidR="008B61A5" w:rsidRPr="006B2125">
        <w:rPr>
          <w:sz w:val="28"/>
          <w:szCs w:val="28"/>
        </w:rPr>
        <w:t xml:space="preserve">  </w:t>
      </w:r>
      <w:r w:rsidR="00AB452F" w:rsidRPr="006B2125">
        <w:rPr>
          <w:sz w:val="28"/>
          <w:szCs w:val="28"/>
        </w:rPr>
        <w:t>п</w:t>
      </w:r>
      <w:r w:rsidR="008B61A5" w:rsidRPr="006B2125">
        <w:rPr>
          <w:sz w:val="28"/>
          <w:szCs w:val="28"/>
        </w:rPr>
        <w:t>редложения в письменной</w:t>
      </w:r>
      <w:r w:rsidR="00BA5DF8" w:rsidRPr="006B2125">
        <w:rPr>
          <w:sz w:val="28"/>
          <w:szCs w:val="28"/>
        </w:rPr>
        <w:t xml:space="preserve"> форме</w:t>
      </w:r>
      <w:r w:rsidR="00AB031C" w:rsidRPr="006B2125">
        <w:rPr>
          <w:sz w:val="28"/>
          <w:szCs w:val="28"/>
        </w:rPr>
        <w:t xml:space="preserve"> от постоянной Комиссии Думы города-курорта Кисловодска по местному самоуправлению</w:t>
      </w:r>
      <w:r w:rsidR="008B61A5" w:rsidRPr="006B2125">
        <w:rPr>
          <w:sz w:val="28"/>
          <w:szCs w:val="28"/>
        </w:rPr>
        <w:t>.</w:t>
      </w:r>
    </w:p>
    <w:p w:rsidR="00F329BD" w:rsidRPr="006B2125" w:rsidRDefault="00DF364A" w:rsidP="00146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125">
        <w:rPr>
          <w:sz w:val="28"/>
          <w:szCs w:val="28"/>
        </w:rPr>
        <w:t>Комиссией принято</w:t>
      </w:r>
      <w:r w:rsidR="00F329BD" w:rsidRPr="006B2125">
        <w:rPr>
          <w:sz w:val="28"/>
          <w:szCs w:val="28"/>
        </w:rPr>
        <w:t xml:space="preserve"> решение рекомендовать к включению в Устав городского округа города-курорта Кисловодска, следующие предложения:</w:t>
      </w:r>
    </w:p>
    <w:p w:rsidR="00F329BD" w:rsidRPr="006B2125" w:rsidRDefault="00F329BD" w:rsidP="00146FE3">
      <w:pPr>
        <w:autoSpaceDE w:val="0"/>
        <w:autoSpaceDN w:val="0"/>
        <w:adjustRightInd w:val="0"/>
        <w:ind w:firstLine="540"/>
        <w:jc w:val="both"/>
      </w:pPr>
    </w:p>
    <w:p w:rsidR="008B61A5" w:rsidRPr="006B2125" w:rsidRDefault="00146FE3" w:rsidP="008B61A5">
      <w:pPr>
        <w:jc w:val="right"/>
      </w:pPr>
      <w:r w:rsidRPr="006B2125"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4118"/>
        <w:gridCol w:w="3992"/>
      </w:tblGrid>
      <w:tr w:rsidR="00F8566C" w:rsidRPr="006B2125" w:rsidTr="00F8566C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C" w:rsidRPr="006B2125" w:rsidRDefault="00F8566C" w:rsidP="00A36AD0">
            <w:pPr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 xml:space="preserve">Пункт  25 части 1  статьи 7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C" w:rsidRPr="006B2125" w:rsidRDefault="00A52FCE" w:rsidP="00F8566C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6B2125">
              <w:rPr>
                <w:sz w:val="28"/>
                <w:szCs w:val="28"/>
              </w:rPr>
              <w:t>«Вопросы местного значения городского округа города-курорта Кисловодска» изложить в следующей редакции: «25) участие в организации деятельности по сбору (в том числе раздельному сбору), транспортированию, обработке, утилизации, обезврежива</w:t>
            </w:r>
            <w:r w:rsidR="001D12C4" w:rsidRPr="006B2125">
              <w:rPr>
                <w:sz w:val="28"/>
                <w:szCs w:val="28"/>
              </w:rPr>
              <w:t>нию, захоронению твердых коммунальных</w:t>
            </w:r>
            <w:r w:rsidRPr="006B2125">
              <w:rPr>
                <w:sz w:val="28"/>
                <w:szCs w:val="28"/>
              </w:rPr>
              <w:t xml:space="preserve"> отходов».</w:t>
            </w:r>
            <w:proofErr w:type="gram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4C" w:rsidRPr="006B2125" w:rsidRDefault="007814FD" w:rsidP="0062458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B212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Соответствует ст. 11 Федерального закона от 29.12.2014 № 458-ФЗ (ред. от 29.12.2015) «О внесении изменений в Федеральный </w:t>
            </w:r>
            <w:r w:rsidR="0062458A" w:rsidRPr="006B21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B21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закон «Об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      </w:r>
            <w:r w:rsidR="001941C0" w:rsidRPr="006B212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»; </w:t>
            </w:r>
            <w:r w:rsidR="001941C0" w:rsidRPr="006B2125">
              <w:rPr>
                <w:rFonts w:ascii="Times New Roman" w:hAnsi="Times New Roman" w:cs="Times New Roman"/>
                <w:sz w:val="28"/>
                <w:szCs w:val="28"/>
              </w:rPr>
              <w:t>ст.16 Федерального закона от 06.10.2003 № 131-ФЗ (ред. от 15.02.2016) «Об общих принципах организации местного самоуправления в Российской Федерации».</w:t>
            </w:r>
            <w:proofErr w:type="gramEnd"/>
          </w:p>
        </w:tc>
      </w:tr>
      <w:tr w:rsidR="00F8566C" w:rsidRPr="006B2125" w:rsidTr="00257D6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C" w:rsidRPr="006B2125" w:rsidRDefault="00F8566C" w:rsidP="00A36AD0">
            <w:pPr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>Абзац четвертый части 1 статьи 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C" w:rsidRPr="006B2125" w:rsidRDefault="00F8566C" w:rsidP="00A36AD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 xml:space="preserve"> «Муниципальные выборы» изложить в следующей редакции: «Пятнадцать депутатов Думы города-курорта Кисловодска избираются по одномандатным округам. Избранным по одномандатному избирательному округу признается зарегистрированный кандидат, который получил наибольшее относительно других кандидатов, зарегистрированных </w:t>
            </w:r>
            <w:proofErr w:type="gramStart"/>
            <w:r w:rsidRPr="006B2125">
              <w:rPr>
                <w:sz w:val="28"/>
                <w:szCs w:val="28"/>
              </w:rPr>
              <w:t>по этому</w:t>
            </w:r>
            <w:proofErr w:type="gramEnd"/>
            <w:r w:rsidRPr="006B2125">
              <w:rPr>
                <w:sz w:val="28"/>
                <w:szCs w:val="28"/>
              </w:rPr>
              <w:t xml:space="preserve"> одномандатному избирательному округу, количество голосов избирателей, принявших участие в голосовании. При равном количестве голосов, полученных кандидатами, зарегистрированными по одному одномандатному избирательному округу, избранным признается </w:t>
            </w:r>
            <w:r w:rsidRPr="006B2125">
              <w:rPr>
                <w:sz w:val="28"/>
                <w:szCs w:val="28"/>
              </w:rPr>
              <w:lastRenderedPageBreak/>
              <w:t>кандидат, зарегистрированный раньше».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6C" w:rsidRPr="006B2125" w:rsidRDefault="00F8566C" w:rsidP="004C01EC">
            <w:pPr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  <w:lang w:eastAsia="en-US"/>
              </w:rPr>
              <w:lastRenderedPageBreak/>
              <w:t xml:space="preserve">Соответствует </w:t>
            </w:r>
            <w:r w:rsidR="004C01EC" w:rsidRPr="006B2125">
              <w:rPr>
                <w:sz w:val="28"/>
                <w:szCs w:val="28"/>
                <w:lang w:eastAsia="en-US"/>
              </w:rPr>
              <w:t xml:space="preserve">ст. 2 </w:t>
            </w:r>
            <w:r w:rsidR="00DF5778" w:rsidRPr="006B2125">
              <w:rPr>
                <w:sz w:val="28"/>
                <w:szCs w:val="28"/>
                <w:lang w:eastAsia="en-US"/>
              </w:rPr>
              <w:t>Закон</w:t>
            </w:r>
            <w:r w:rsidR="004C01EC" w:rsidRPr="006B2125">
              <w:rPr>
                <w:sz w:val="28"/>
                <w:szCs w:val="28"/>
                <w:lang w:eastAsia="en-US"/>
              </w:rPr>
              <w:t>а</w:t>
            </w:r>
            <w:r w:rsidR="00DF5778" w:rsidRPr="006B2125">
              <w:rPr>
                <w:sz w:val="28"/>
                <w:szCs w:val="28"/>
                <w:lang w:eastAsia="en-US"/>
              </w:rPr>
              <w:t xml:space="preserve"> Ставропольского края </w:t>
            </w:r>
            <w:r w:rsidR="00194910" w:rsidRPr="006B2125">
              <w:rPr>
                <w:sz w:val="28"/>
                <w:szCs w:val="28"/>
                <w:lang w:eastAsia="en-US"/>
              </w:rPr>
              <w:t xml:space="preserve">от 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04.04.2016 года </w:t>
            </w:r>
            <w:r w:rsidR="00194910"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№ 28-кз 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6B2125">
              <w:rPr>
                <w:sz w:val="28"/>
                <w:szCs w:val="28"/>
              </w:rPr>
              <w:t>внесении изменений  в Закон Ставропольского края «О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крае».</w:t>
            </w:r>
          </w:p>
        </w:tc>
      </w:tr>
      <w:tr w:rsidR="00257D6B" w:rsidRPr="006B2125" w:rsidTr="00257D6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B" w:rsidRPr="006B2125" w:rsidRDefault="00257D6B" w:rsidP="002F1D12">
            <w:pPr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lastRenderedPageBreak/>
              <w:t>Абзац пятый части 1 статьи 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B" w:rsidRPr="006B2125" w:rsidRDefault="00257D6B" w:rsidP="001001E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 xml:space="preserve"> «Муниципальные выборы» изложить в следующей редакции: «Десять депутатов Думы города-курорта Кисловодска избираются по единому избирательному округу, границы которого совпадают с границами городского округа города-курорта Кисловодска. </w:t>
            </w:r>
            <w:proofErr w:type="gramStart"/>
            <w:r w:rsidRPr="006B2125">
              <w:rPr>
                <w:sz w:val="28"/>
                <w:szCs w:val="28"/>
              </w:rPr>
              <w:t>Допущенными к распределению депутатских мандатов, признаются зарегистрированные по единому избирательному округу списки кандидатов, выдвинутые избирательными объединениями, каждый из которых получил 5 и более процентов голосов избирателей, принявших участие в голосовании, при условии, что таких списков было не менее двух и за эти списки в совокупности было подано более 50 процентов голосов избирателей, принявших участие в голосовании».</w:t>
            </w:r>
            <w:proofErr w:type="gramEnd"/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6B" w:rsidRPr="006B2125" w:rsidRDefault="00257D6B" w:rsidP="007F24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  <w:lang w:eastAsia="en-US"/>
              </w:rPr>
              <w:t xml:space="preserve">Соответствует </w:t>
            </w:r>
            <w:r w:rsidR="007F242C" w:rsidRPr="006B2125">
              <w:rPr>
                <w:sz w:val="28"/>
                <w:szCs w:val="28"/>
                <w:lang w:eastAsia="en-US"/>
              </w:rPr>
              <w:t xml:space="preserve">ст. 2 </w:t>
            </w:r>
            <w:r w:rsidR="00194910" w:rsidRPr="006B2125">
              <w:rPr>
                <w:sz w:val="28"/>
                <w:szCs w:val="28"/>
                <w:lang w:eastAsia="en-US"/>
              </w:rPr>
              <w:t>Закон</w:t>
            </w:r>
            <w:r w:rsidR="007F242C" w:rsidRPr="006B2125">
              <w:rPr>
                <w:sz w:val="28"/>
                <w:szCs w:val="28"/>
                <w:lang w:eastAsia="en-US"/>
              </w:rPr>
              <w:t>а</w:t>
            </w:r>
            <w:r w:rsidR="00194910" w:rsidRPr="006B2125">
              <w:rPr>
                <w:sz w:val="28"/>
                <w:szCs w:val="28"/>
                <w:lang w:eastAsia="en-US"/>
              </w:rPr>
              <w:t xml:space="preserve"> Ставропольского края</w:t>
            </w:r>
            <w:r w:rsidR="008972D3" w:rsidRPr="006B2125">
              <w:rPr>
                <w:sz w:val="28"/>
                <w:szCs w:val="28"/>
                <w:lang w:eastAsia="en-US"/>
              </w:rPr>
              <w:t xml:space="preserve"> </w:t>
            </w:r>
            <w:r w:rsidR="00FA5703" w:rsidRPr="006B2125">
              <w:rPr>
                <w:sz w:val="28"/>
                <w:szCs w:val="28"/>
                <w:lang w:eastAsia="en-US"/>
              </w:rPr>
              <w:t xml:space="preserve">от </w:t>
            </w:r>
            <w:r w:rsidR="008972D3" w:rsidRPr="006B2125">
              <w:rPr>
                <w:rFonts w:eastAsiaTheme="minorHAnsi"/>
                <w:sz w:val="28"/>
                <w:szCs w:val="28"/>
                <w:lang w:eastAsia="en-US"/>
              </w:rPr>
              <w:t>04.04</w:t>
            </w:r>
            <w:r w:rsidR="007E6394" w:rsidRPr="006B21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8972D3"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2016 года </w:t>
            </w:r>
            <w:r w:rsidR="00194910"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№ 28-кз </w:t>
            </w:r>
            <w:r w:rsidR="008972D3"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="008972D3" w:rsidRPr="006B2125">
              <w:rPr>
                <w:sz w:val="28"/>
                <w:szCs w:val="28"/>
              </w:rPr>
              <w:t xml:space="preserve">внесении изменений </w:t>
            </w:r>
            <w:r w:rsidR="00DE59C6" w:rsidRPr="006B2125">
              <w:rPr>
                <w:sz w:val="28"/>
                <w:szCs w:val="28"/>
              </w:rPr>
              <w:t xml:space="preserve"> в Закон Ставропольского края «</w:t>
            </w:r>
            <w:r w:rsidR="008972D3" w:rsidRPr="006B2125">
              <w:rPr>
                <w:sz w:val="28"/>
                <w:szCs w:val="28"/>
              </w:rPr>
              <w:t>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крае».</w:t>
            </w:r>
          </w:p>
        </w:tc>
      </w:tr>
      <w:tr w:rsidR="008B61A5" w:rsidRPr="006B2125" w:rsidTr="00257D6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5" w:rsidRPr="006B2125" w:rsidRDefault="00545892" w:rsidP="002F1D12">
            <w:pPr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>Ч</w:t>
            </w:r>
            <w:r w:rsidR="00D90894" w:rsidRPr="006B2125">
              <w:rPr>
                <w:sz w:val="28"/>
                <w:szCs w:val="28"/>
              </w:rPr>
              <w:t>асть 3</w:t>
            </w:r>
            <w:r w:rsidR="00257D6B" w:rsidRPr="006B2125">
              <w:rPr>
                <w:sz w:val="28"/>
                <w:szCs w:val="28"/>
              </w:rPr>
              <w:t xml:space="preserve"> статьи 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3" w:rsidRPr="006B2125" w:rsidRDefault="00146FE3" w:rsidP="00146FE3">
            <w:pPr>
              <w:ind w:firstLine="567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 xml:space="preserve"> «Дума города-курорта Кисловодска» изложить в следующей редакции: «3. Дума города-курорта Кисловодска состоит из 25 депутатов.</w:t>
            </w:r>
          </w:p>
          <w:p w:rsidR="008B61A5" w:rsidRPr="006B2125" w:rsidRDefault="00146FE3" w:rsidP="00146FE3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</w:rPr>
              <w:t xml:space="preserve">  Депутаты Думы города-курорта Кисловодска избираются населением города на основе всеобщего, равного и прямого избирательного права при тайном голосовании сроком на 5 лет»</w:t>
            </w:r>
            <w:r w:rsidR="007E6394" w:rsidRPr="006B2125">
              <w:rPr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A5" w:rsidRPr="006B2125" w:rsidRDefault="008972D3" w:rsidP="007F24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  <w:lang w:eastAsia="en-US"/>
              </w:rPr>
              <w:t xml:space="preserve">Соответствует </w:t>
            </w:r>
            <w:r w:rsidR="007F242C" w:rsidRPr="006B2125">
              <w:rPr>
                <w:sz w:val="28"/>
                <w:szCs w:val="28"/>
                <w:lang w:eastAsia="en-US"/>
              </w:rPr>
              <w:t xml:space="preserve">ст. 2 </w:t>
            </w:r>
            <w:r w:rsidR="00194910" w:rsidRPr="006B2125">
              <w:rPr>
                <w:sz w:val="28"/>
                <w:szCs w:val="28"/>
                <w:lang w:eastAsia="en-US"/>
              </w:rPr>
              <w:t>Закон</w:t>
            </w:r>
            <w:r w:rsidR="007F242C" w:rsidRPr="006B2125">
              <w:rPr>
                <w:sz w:val="28"/>
                <w:szCs w:val="28"/>
                <w:lang w:eastAsia="en-US"/>
              </w:rPr>
              <w:t>а</w:t>
            </w:r>
            <w:r w:rsidR="00194910" w:rsidRPr="006B2125">
              <w:rPr>
                <w:sz w:val="28"/>
                <w:szCs w:val="28"/>
                <w:lang w:eastAsia="en-US"/>
              </w:rPr>
              <w:t xml:space="preserve"> Ставропольского края </w:t>
            </w:r>
            <w:r w:rsidRPr="006B2125">
              <w:rPr>
                <w:sz w:val="28"/>
                <w:szCs w:val="28"/>
                <w:lang w:eastAsia="en-US"/>
              </w:rPr>
              <w:t xml:space="preserve"> </w:t>
            </w:r>
            <w:r w:rsidR="00FA5703" w:rsidRPr="006B2125">
              <w:rPr>
                <w:sz w:val="28"/>
                <w:szCs w:val="28"/>
                <w:lang w:eastAsia="en-US"/>
              </w:rPr>
              <w:t xml:space="preserve">от 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>04.04</w:t>
            </w:r>
            <w:r w:rsidR="007E6394" w:rsidRPr="006B21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2016 года </w:t>
            </w:r>
            <w:r w:rsidR="00194910"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№ 28-кз 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6B2125">
              <w:rPr>
                <w:sz w:val="28"/>
                <w:szCs w:val="28"/>
              </w:rPr>
              <w:t>внесении изменений  в Закон Ставроп</w:t>
            </w:r>
            <w:r w:rsidR="00AB611C" w:rsidRPr="006B2125">
              <w:rPr>
                <w:sz w:val="28"/>
                <w:szCs w:val="28"/>
              </w:rPr>
              <w:t>ольского края «</w:t>
            </w:r>
            <w:r w:rsidRPr="006B2125">
              <w:rPr>
                <w:sz w:val="28"/>
                <w:szCs w:val="28"/>
              </w:rPr>
              <w:t>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крае».</w:t>
            </w:r>
          </w:p>
        </w:tc>
      </w:tr>
      <w:tr w:rsidR="00D90894" w:rsidRPr="006B2125" w:rsidTr="00257D6B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4" w:rsidRPr="006B2125" w:rsidRDefault="00545892" w:rsidP="002F1D12">
            <w:pPr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Ч</w:t>
            </w:r>
            <w:r w:rsidR="00D90894" w:rsidRPr="006B2125">
              <w:rPr>
                <w:sz w:val="28"/>
                <w:szCs w:val="28"/>
              </w:rPr>
              <w:t>асть 4 статьи 26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4" w:rsidRPr="006B2125" w:rsidRDefault="00D90894" w:rsidP="00D90894">
            <w:pPr>
              <w:ind w:firstLine="567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 xml:space="preserve"> «Дума города-курорта Кисловодска» изложить в следующей редакции: «4. </w:t>
            </w:r>
            <w:r w:rsidRPr="006B2125">
              <w:rPr>
                <w:sz w:val="28"/>
                <w:szCs w:val="28"/>
              </w:rPr>
              <w:lastRenderedPageBreak/>
              <w:t>Организацию деятельности Думы города-курорта Кисловодска осуществляет Председатель, избираемый из состава депутатов Думы города-курорта Кисловодска.</w:t>
            </w:r>
          </w:p>
          <w:p w:rsidR="00D90894" w:rsidRPr="006B2125" w:rsidRDefault="00D90894" w:rsidP="00D90894">
            <w:pPr>
              <w:ind w:firstLine="567"/>
              <w:jc w:val="both"/>
              <w:rPr>
                <w:sz w:val="28"/>
                <w:szCs w:val="28"/>
              </w:rPr>
            </w:pPr>
            <w:r w:rsidRPr="006B2125">
              <w:rPr>
                <w:sz w:val="28"/>
                <w:szCs w:val="28"/>
              </w:rPr>
              <w:t>Депутаты Думы города-курорта Кисловодска осуществляют свои полномочия, как правило, на непостоянной основе, без отрыва от основной профессиональной деятельности, по решению Думы города-курорта Кисловодска».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94" w:rsidRPr="006B2125" w:rsidRDefault="00940CBC" w:rsidP="007F242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6B2125">
              <w:rPr>
                <w:sz w:val="28"/>
                <w:szCs w:val="28"/>
                <w:lang w:eastAsia="en-US"/>
              </w:rPr>
              <w:lastRenderedPageBreak/>
              <w:t xml:space="preserve">Соответствует </w:t>
            </w:r>
            <w:r w:rsidR="007F242C" w:rsidRPr="006B2125">
              <w:rPr>
                <w:sz w:val="28"/>
                <w:szCs w:val="28"/>
                <w:lang w:eastAsia="en-US"/>
              </w:rPr>
              <w:t xml:space="preserve">ст. 2 </w:t>
            </w:r>
            <w:r w:rsidRPr="006B2125">
              <w:rPr>
                <w:sz w:val="28"/>
                <w:szCs w:val="28"/>
                <w:lang w:eastAsia="en-US"/>
              </w:rPr>
              <w:t>Закон</w:t>
            </w:r>
            <w:r w:rsidR="007F242C" w:rsidRPr="006B2125">
              <w:rPr>
                <w:sz w:val="28"/>
                <w:szCs w:val="28"/>
                <w:lang w:eastAsia="en-US"/>
              </w:rPr>
              <w:t>а</w:t>
            </w:r>
            <w:r w:rsidRPr="006B2125">
              <w:rPr>
                <w:sz w:val="28"/>
                <w:szCs w:val="28"/>
                <w:lang w:eastAsia="en-US"/>
              </w:rPr>
              <w:t xml:space="preserve"> Ставропольского края  </w:t>
            </w:r>
            <w:r w:rsidR="00FA5703" w:rsidRPr="006B2125">
              <w:rPr>
                <w:sz w:val="28"/>
                <w:szCs w:val="28"/>
                <w:lang w:eastAsia="en-US"/>
              </w:rPr>
              <w:t xml:space="preserve">от </w:t>
            </w:r>
            <w:r w:rsidRPr="006B2125">
              <w:rPr>
                <w:rFonts w:eastAsiaTheme="minorHAnsi"/>
                <w:sz w:val="28"/>
                <w:szCs w:val="28"/>
                <w:lang w:eastAsia="en-US"/>
              </w:rPr>
              <w:t xml:space="preserve">04.04.2016 года № 28-кз «О </w:t>
            </w:r>
            <w:r w:rsidRPr="006B2125">
              <w:rPr>
                <w:sz w:val="28"/>
                <w:szCs w:val="28"/>
              </w:rPr>
              <w:lastRenderedPageBreak/>
              <w:t>внесении изменений  в Закон Ставропольского края «О выборах депутатов Думы Ставропольского края» и Закон Ставропольского края «О некоторых вопросах проведения выборов в органы местного самоуправления в Ставропольском крае».</w:t>
            </w:r>
          </w:p>
        </w:tc>
      </w:tr>
    </w:tbl>
    <w:p w:rsidR="008B61A5" w:rsidRPr="006B2125" w:rsidRDefault="008B61A5" w:rsidP="0070357B">
      <w:pPr>
        <w:jc w:val="both"/>
        <w:rPr>
          <w:sz w:val="28"/>
          <w:szCs w:val="28"/>
        </w:rPr>
      </w:pPr>
    </w:p>
    <w:p w:rsidR="00EE705A" w:rsidRPr="006B2125" w:rsidRDefault="008B61A5" w:rsidP="00965573">
      <w:pPr>
        <w:ind w:firstLine="708"/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В ходе проведения публичных слушаний  </w:t>
      </w:r>
      <w:r w:rsidR="00965573" w:rsidRPr="006B2125">
        <w:rPr>
          <w:sz w:val="28"/>
          <w:szCs w:val="28"/>
        </w:rPr>
        <w:t xml:space="preserve">30 апреля 2016 </w:t>
      </w:r>
      <w:r w:rsidRPr="006B2125">
        <w:rPr>
          <w:sz w:val="28"/>
          <w:szCs w:val="28"/>
        </w:rPr>
        <w:t xml:space="preserve">года предложения  </w:t>
      </w:r>
      <w:r w:rsidR="00EE705A" w:rsidRPr="006B2125">
        <w:rPr>
          <w:sz w:val="28"/>
          <w:szCs w:val="28"/>
        </w:rPr>
        <w:t xml:space="preserve">по внесению изменений в Устав городского округа города-курорта Кисловодска </w:t>
      </w:r>
      <w:r w:rsidR="00935102" w:rsidRPr="006B2125">
        <w:rPr>
          <w:sz w:val="28"/>
          <w:szCs w:val="28"/>
        </w:rPr>
        <w:t xml:space="preserve">от других субъектов правотворчества </w:t>
      </w:r>
      <w:r w:rsidR="00EE705A" w:rsidRPr="006B2125">
        <w:rPr>
          <w:sz w:val="28"/>
          <w:szCs w:val="28"/>
        </w:rPr>
        <w:t xml:space="preserve">не поступили. </w:t>
      </w:r>
    </w:p>
    <w:p w:rsidR="00EE705A" w:rsidRPr="006B2125" w:rsidRDefault="00EE705A" w:rsidP="00B447D5">
      <w:pPr>
        <w:jc w:val="both"/>
        <w:rPr>
          <w:sz w:val="28"/>
          <w:szCs w:val="28"/>
        </w:rPr>
      </w:pPr>
    </w:p>
    <w:p w:rsidR="008B61A5" w:rsidRPr="006B2125" w:rsidRDefault="008B61A5" w:rsidP="008B61A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По итогам рассмотрения </w:t>
      </w:r>
      <w:r w:rsidR="00B40272" w:rsidRPr="006B2125">
        <w:rPr>
          <w:sz w:val="28"/>
          <w:szCs w:val="28"/>
        </w:rPr>
        <w:t>внесенных</w:t>
      </w:r>
      <w:r w:rsidRPr="006B2125">
        <w:rPr>
          <w:sz w:val="28"/>
          <w:szCs w:val="28"/>
        </w:rPr>
        <w:t xml:space="preserve"> предложений </w:t>
      </w:r>
      <w:r w:rsidR="009F3C06" w:rsidRPr="006B2125">
        <w:rPr>
          <w:sz w:val="28"/>
          <w:szCs w:val="28"/>
        </w:rPr>
        <w:t>«К</w:t>
      </w:r>
      <w:r w:rsidRPr="006B2125">
        <w:rPr>
          <w:sz w:val="28"/>
          <w:szCs w:val="28"/>
        </w:rPr>
        <w:t>омиссией по учету предложений о внесении изменений и дополнений в Устав городского округа город</w:t>
      </w:r>
      <w:r w:rsidR="00C77C98" w:rsidRPr="006B2125">
        <w:rPr>
          <w:sz w:val="28"/>
          <w:szCs w:val="28"/>
        </w:rPr>
        <w:t>а</w:t>
      </w:r>
      <w:r w:rsidRPr="006B2125">
        <w:rPr>
          <w:sz w:val="28"/>
          <w:szCs w:val="28"/>
        </w:rPr>
        <w:t>-курорт</w:t>
      </w:r>
      <w:r w:rsidR="00C77C98" w:rsidRPr="006B2125">
        <w:rPr>
          <w:sz w:val="28"/>
          <w:szCs w:val="28"/>
        </w:rPr>
        <w:t>а</w:t>
      </w:r>
      <w:r w:rsidRPr="006B2125">
        <w:rPr>
          <w:sz w:val="28"/>
          <w:szCs w:val="28"/>
        </w:rPr>
        <w:t xml:space="preserve"> Кисловодска</w:t>
      </w:r>
      <w:r w:rsidR="009F3C06" w:rsidRPr="006B2125">
        <w:rPr>
          <w:sz w:val="28"/>
          <w:szCs w:val="28"/>
        </w:rPr>
        <w:t>»</w:t>
      </w:r>
      <w:r w:rsidR="00C77C98" w:rsidRPr="006B2125">
        <w:rPr>
          <w:sz w:val="28"/>
          <w:szCs w:val="28"/>
        </w:rPr>
        <w:t xml:space="preserve">, принято решение рекомендовать </w:t>
      </w:r>
      <w:r w:rsidRPr="006B2125">
        <w:rPr>
          <w:sz w:val="28"/>
          <w:szCs w:val="28"/>
        </w:rPr>
        <w:t>Думе</w:t>
      </w:r>
      <w:r w:rsidR="00B40272" w:rsidRPr="006B2125">
        <w:rPr>
          <w:sz w:val="28"/>
          <w:szCs w:val="28"/>
        </w:rPr>
        <w:t xml:space="preserve">  города-курорта Кисловодска  внести   изменения</w:t>
      </w:r>
      <w:r w:rsidRPr="006B2125">
        <w:rPr>
          <w:sz w:val="28"/>
          <w:szCs w:val="28"/>
        </w:rPr>
        <w:t xml:space="preserve"> в Устав городского округа города-курорта Кисловодска</w:t>
      </w:r>
      <w:r w:rsidR="009F3C06" w:rsidRPr="006B2125">
        <w:rPr>
          <w:sz w:val="28"/>
          <w:szCs w:val="28"/>
        </w:rPr>
        <w:t>, представленные в таблице № 2,</w:t>
      </w:r>
      <w:r w:rsidRPr="006B2125">
        <w:rPr>
          <w:sz w:val="28"/>
          <w:szCs w:val="28"/>
        </w:rPr>
        <w:t xml:space="preserve"> как соответствующие требованиям законодательства</w:t>
      </w:r>
      <w:r w:rsidR="00C477B2" w:rsidRPr="006B2125">
        <w:rPr>
          <w:sz w:val="28"/>
          <w:szCs w:val="28"/>
        </w:rPr>
        <w:t xml:space="preserve">.  </w:t>
      </w:r>
    </w:p>
    <w:p w:rsidR="008B61A5" w:rsidRPr="006B2125" w:rsidRDefault="008B61A5" w:rsidP="00932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5D6" w:rsidRPr="006B2125" w:rsidRDefault="009325D6" w:rsidP="009325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1A5" w:rsidRPr="006B2125" w:rsidRDefault="008B61A5" w:rsidP="008B61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Председательствующий на </w:t>
      </w:r>
      <w:proofErr w:type="gramStart"/>
      <w:r w:rsidRPr="006B2125">
        <w:rPr>
          <w:sz w:val="28"/>
          <w:szCs w:val="28"/>
        </w:rPr>
        <w:t>публичных</w:t>
      </w:r>
      <w:proofErr w:type="gramEnd"/>
      <w:r w:rsidRPr="006B2125">
        <w:rPr>
          <w:sz w:val="28"/>
          <w:szCs w:val="28"/>
        </w:rPr>
        <w:t xml:space="preserve">  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proofErr w:type="gramStart"/>
      <w:r w:rsidRPr="006B2125">
        <w:rPr>
          <w:sz w:val="28"/>
          <w:szCs w:val="28"/>
        </w:rPr>
        <w:t>слушаниях</w:t>
      </w:r>
      <w:proofErr w:type="gramEnd"/>
      <w:r w:rsidRPr="006B2125">
        <w:rPr>
          <w:sz w:val="28"/>
          <w:szCs w:val="28"/>
        </w:rPr>
        <w:t>,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Председатель Думы 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города-курорта Кисловодска  </w:t>
      </w:r>
      <w:r w:rsidRPr="006B2125">
        <w:rPr>
          <w:sz w:val="28"/>
          <w:szCs w:val="28"/>
        </w:rPr>
        <w:tab/>
      </w:r>
      <w:r w:rsidRPr="006B2125">
        <w:rPr>
          <w:sz w:val="28"/>
          <w:szCs w:val="28"/>
        </w:rPr>
        <w:tab/>
      </w:r>
      <w:r w:rsidRPr="006B2125">
        <w:rPr>
          <w:sz w:val="28"/>
          <w:szCs w:val="28"/>
        </w:rPr>
        <w:tab/>
      </w:r>
      <w:r w:rsidRPr="006B2125">
        <w:rPr>
          <w:sz w:val="28"/>
          <w:szCs w:val="28"/>
        </w:rPr>
        <w:tab/>
      </w:r>
      <w:r w:rsidRPr="006B2125">
        <w:rPr>
          <w:sz w:val="28"/>
          <w:szCs w:val="28"/>
        </w:rPr>
        <w:tab/>
        <w:t xml:space="preserve">       С.Г. </w:t>
      </w:r>
      <w:proofErr w:type="spellStart"/>
      <w:r w:rsidRPr="006B2125">
        <w:rPr>
          <w:sz w:val="28"/>
          <w:szCs w:val="28"/>
        </w:rPr>
        <w:t>Финенко</w:t>
      </w:r>
      <w:proofErr w:type="spellEnd"/>
    </w:p>
    <w:p w:rsidR="008B61A5" w:rsidRPr="006B2125" w:rsidRDefault="008B61A5" w:rsidP="008B61A5">
      <w:pPr>
        <w:jc w:val="both"/>
        <w:rPr>
          <w:sz w:val="28"/>
          <w:szCs w:val="28"/>
        </w:rPr>
      </w:pPr>
    </w:p>
    <w:p w:rsidR="008B61A5" w:rsidRPr="006B2125" w:rsidRDefault="008B61A5" w:rsidP="008B61A5">
      <w:pPr>
        <w:jc w:val="both"/>
        <w:rPr>
          <w:sz w:val="28"/>
          <w:szCs w:val="28"/>
        </w:rPr>
      </w:pP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>Председатель комиссии по учету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предложений о внесении изменений </w:t>
      </w:r>
    </w:p>
    <w:p w:rsidR="008B61A5" w:rsidRPr="006B2125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>в Устав городского округа города-</w:t>
      </w:r>
    </w:p>
    <w:p w:rsidR="008B61A5" w:rsidRPr="00007EAB" w:rsidRDefault="008B61A5" w:rsidP="008B61A5">
      <w:pPr>
        <w:jc w:val="both"/>
        <w:rPr>
          <w:sz w:val="28"/>
          <w:szCs w:val="28"/>
        </w:rPr>
      </w:pPr>
      <w:r w:rsidRPr="006B2125">
        <w:rPr>
          <w:sz w:val="28"/>
          <w:szCs w:val="28"/>
        </w:rPr>
        <w:t xml:space="preserve">курорта Кисловодска                                                                  Л.П. </w:t>
      </w:r>
      <w:proofErr w:type="spellStart"/>
      <w:r w:rsidRPr="006B2125">
        <w:rPr>
          <w:sz w:val="28"/>
          <w:szCs w:val="28"/>
        </w:rPr>
        <w:t>Крещенович</w:t>
      </w:r>
      <w:proofErr w:type="spellEnd"/>
    </w:p>
    <w:p w:rsidR="008B61A5" w:rsidRPr="00007EAB" w:rsidRDefault="008B61A5" w:rsidP="008B61A5">
      <w:pPr>
        <w:jc w:val="both"/>
        <w:rPr>
          <w:sz w:val="28"/>
          <w:szCs w:val="28"/>
        </w:rPr>
      </w:pPr>
      <w:r w:rsidRPr="00007EAB">
        <w:rPr>
          <w:sz w:val="28"/>
          <w:szCs w:val="28"/>
        </w:rPr>
        <w:tab/>
      </w:r>
      <w:r w:rsidRPr="00007EAB">
        <w:rPr>
          <w:sz w:val="28"/>
          <w:szCs w:val="28"/>
        </w:rPr>
        <w:tab/>
      </w:r>
      <w:r w:rsidRPr="00007EAB">
        <w:rPr>
          <w:sz w:val="28"/>
          <w:szCs w:val="28"/>
        </w:rPr>
        <w:tab/>
      </w:r>
      <w:r w:rsidRPr="00007EAB">
        <w:rPr>
          <w:sz w:val="28"/>
          <w:szCs w:val="28"/>
        </w:rPr>
        <w:tab/>
        <w:t xml:space="preserve">  </w:t>
      </w:r>
    </w:p>
    <w:p w:rsidR="008B61A5" w:rsidRDefault="008B61A5"/>
    <w:p w:rsidR="00EE705A" w:rsidRDefault="00EE705A"/>
    <w:p w:rsidR="00EE705A" w:rsidRDefault="00EE705A"/>
    <w:p w:rsidR="00EE705A" w:rsidRDefault="00EE705A"/>
    <w:p w:rsidR="00EE705A" w:rsidRDefault="00EE705A"/>
    <w:p w:rsidR="00EE705A" w:rsidRDefault="00EE705A"/>
    <w:p w:rsidR="00EE705A" w:rsidRDefault="00EE705A"/>
    <w:p w:rsidR="00EE705A" w:rsidRDefault="00EE705A">
      <w:bookmarkStart w:id="0" w:name="_GoBack"/>
      <w:bookmarkEnd w:id="0"/>
    </w:p>
    <w:sectPr w:rsidR="00E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D4"/>
    <w:rsid w:val="0005584C"/>
    <w:rsid w:val="001001EE"/>
    <w:rsid w:val="001449A5"/>
    <w:rsid w:val="00146FE3"/>
    <w:rsid w:val="00172B13"/>
    <w:rsid w:val="00174E67"/>
    <w:rsid w:val="001941C0"/>
    <w:rsid w:val="00194910"/>
    <w:rsid w:val="001D12C4"/>
    <w:rsid w:val="00257D6B"/>
    <w:rsid w:val="00265110"/>
    <w:rsid w:val="003A1B0C"/>
    <w:rsid w:val="0040328A"/>
    <w:rsid w:val="00420CAD"/>
    <w:rsid w:val="0042219C"/>
    <w:rsid w:val="00485350"/>
    <w:rsid w:val="004A7F65"/>
    <w:rsid w:val="004C01EC"/>
    <w:rsid w:val="00520264"/>
    <w:rsid w:val="00527D3D"/>
    <w:rsid w:val="00545892"/>
    <w:rsid w:val="00547919"/>
    <w:rsid w:val="0062458A"/>
    <w:rsid w:val="006B1D82"/>
    <w:rsid w:val="006B2125"/>
    <w:rsid w:val="006E7AB5"/>
    <w:rsid w:val="0070357B"/>
    <w:rsid w:val="00710D72"/>
    <w:rsid w:val="007429D4"/>
    <w:rsid w:val="007814FD"/>
    <w:rsid w:val="007E6394"/>
    <w:rsid w:val="007F242C"/>
    <w:rsid w:val="008972D3"/>
    <w:rsid w:val="008B61A5"/>
    <w:rsid w:val="009325D6"/>
    <w:rsid w:val="00935102"/>
    <w:rsid w:val="00940CBC"/>
    <w:rsid w:val="00965573"/>
    <w:rsid w:val="009C1D07"/>
    <w:rsid w:val="009F3C06"/>
    <w:rsid w:val="00A52C63"/>
    <w:rsid w:val="00A52FCE"/>
    <w:rsid w:val="00AB031C"/>
    <w:rsid w:val="00AB15A2"/>
    <w:rsid w:val="00AB452F"/>
    <w:rsid w:val="00AB611C"/>
    <w:rsid w:val="00B40272"/>
    <w:rsid w:val="00B447D5"/>
    <w:rsid w:val="00B673B3"/>
    <w:rsid w:val="00B97B66"/>
    <w:rsid w:val="00BA5DF8"/>
    <w:rsid w:val="00C477B2"/>
    <w:rsid w:val="00C77C98"/>
    <w:rsid w:val="00CB7C0C"/>
    <w:rsid w:val="00D674D8"/>
    <w:rsid w:val="00D90894"/>
    <w:rsid w:val="00DE59C6"/>
    <w:rsid w:val="00DF364A"/>
    <w:rsid w:val="00DF5778"/>
    <w:rsid w:val="00E63B7C"/>
    <w:rsid w:val="00EE705A"/>
    <w:rsid w:val="00F22AF2"/>
    <w:rsid w:val="00F329BD"/>
    <w:rsid w:val="00F33A30"/>
    <w:rsid w:val="00F8566C"/>
    <w:rsid w:val="00FA5703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6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B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6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1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B6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D6C2-B6DF-4B66-8BD4-166E718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47</cp:revision>
  <cp:lastPrinted>2016-04-30T06:36:00Z</cp:lastPrinted>
  <dcterms:created xsi:type="dcterms:W3CDTF">2016-04-12T05:31:00Z</dcterms:created>
  <dcterms:modified xsi:type="dcterms:W3CDTF">2016-04-30T07:41:00Z</dcterms:modified>
</cp:coreProperties>
</file>