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55" w:rsidRPr="00416AB9" w:rsidRDefault="00961B55" w:rsidP="009A04FF">
      <w:pPr>
        <w:tabs>
          <w:tab w:val="left" w:pos="125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16AB9">
        <w:rPr>
          <w:rFonts w:ascii="Times New Roman" w:hAnsi="Times New Roman"/>
          <w:sz w:val="28"/>
          <w:szCs w:val="28"/>
        </w:rPr>
        <w:t>Приложение № 1</w:t>
      </w:r>
    </w:p>
    <w:p w:rsidR="00961B55" w:rsidRPr="00416AB9" w:rsidRDefault="00FC7CA3" w:rsidP="009A04FF">
      <w:pPr>
        <w:tabs>
          <w:tab w:val="left" w:pos="125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города-курорта</w:t>
      </w:r>
    </w:p>
    <w:p w:rsidR="00961B55" w:rsidRPr="00416AB9" w:rsidRDefault="00961B55" w:rsidP="009A04FF">
      <w:pPr>
        <w:tabs>
          <w:tab w:val="left" w:pos="125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16AB9">
        <w:rPr>
          <w:rFonts w:ascii="Times New Roman" w:hAnsi="Times New Roman"/>
          <w:sz w:val="28"/>
          <w:szCs w:val="28"/>
        </w:rPr>
        <w:t>Кисловодска</w:t>
      </w:r>
    </w:p>
    <w:p w:rsidR="00961B55" w:rsidRPr="00FC7CA3" w:rsidRDefault="00961B55" w:rsidP="009A04FF">
      <w:pPr>
        <w:tabs>
          <w:tab w:val="left" w:pos="94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416AB9">
        <w:rPr>
          <w:rFonts w:ascii="Times New Roman" w:hAnsi="Times New Roman"/>
          <w:sz w:val="28"/>
          <w:szCs w:val="28"/>
        </w:rPr>
        <w:t>от «</w:t>
      </w:r>
      <w:r w:rsidR="00FC7CA3">
        <w:rPr>
          <w:rFonts w:ascii="Times New Roman" w:hAnsi="Times New Roman"/>
          <w:sz w:val="28"/>
          <w:szCs w:val="28"/>
          <w:u w:val="single"/>
        </w:rPr>
        <w:t xml:space="preserve"> 26 </w:t>
      </w:r>
      <w:r w:rsidR="00FC7CA3">
        <w:rPr>
          <w:rFonts w:ascii="Times New Roman" w:hAnsi="Times New Roman"/>
          <w:sz w:val="28"/>
          <w:szCs w:val="28"/>
        </w:rPr>
        <w:t>»</w:t>
      </w:r>
      <w:r w:rsidR="00FC7CA3">
        <w:rPr>
          <w:rFonts w:ascii="Times New Roman" w:hAnsi="Times New Roman"/>
          <w:sz w:val="28"/>
          <w:szCs w:val="28"/>
          <w:u w:val="single"/>
        </w:rPr>
        <w:t xml:space="preserve">  июня  </w:t>
      </w:r>
      <w:r w:rsidR="00FC7CA3">
        <w:rPr>
          <w:rFonts w:ascii="Times New Roman" w:hAnsi="Times New Roman"/>
          <w:sz w:val="28"/>
          <w:szCs w:val="28"/>
        </w:rPr>
        <w:t xml:space="preserve">2015 года № </w:t>
      </w:r>
      <w:r w:rsidR="00FC7CA3">
        <w:rPr>
          <w:rFonts w:ascii="Times New Roman" w:hAnsi="Times New Roman"/>
          <w:sz w:val="28"/>
          <w:szCs w:val="28"/>
          <w:u w:val="single"/>
        </w:rPr>
        <w:t>86-415</w:t>
      </w:r>
    </w:p>
    <w:p w:rsidR="00961B55" w:rsidRDefault="00961B55" w:rsidP="003C46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465B" w:rsidRPr="00B957EB" w:rsidRDefault="00BE7B9E" w:rsidP="003C46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="00F6335B">
        <w:rPr>
          <w:rFonts w:ascii="Times New Roman" w:hAnsi="Times New Roman"/>
          <w:b/>
          <w:sz w:val="28"/>
          <w:szCs w:val="28"/>
        </w:rPr>
        <w:t>К</w:t>
      </w:r>
      <w:r w:rsidR="000534FF">
        <w:rPr>
          <w:rFonts w:ascii="Times New Roman" w:hAnsi="Times New Roman"/>
          <w:b/>
          <w:sz w:val="28"/>
          <w:szCs w:val="28"/>
        </w:rPr>
        <w:t>онцепции</w:t>
      </w:r>
      <w:r w:rsidR="00F25D9F" w:rsidRPr="00B957EB">
        <w:rPr>
          <w:rFonts w:ascii="Times New Roman" w:hAnsi="Times New Roman"/>
          <w:b/>
          <w:sz w:val="28"/>
          <w:szCs w:val="28"/>
        </w:rPr>
        <w:t xml:space="preserve"> комплексного развития</w:t>
      </w:r>
    </w:p>
    <w:p w:rsidR="003C465B" w:rsidRPr="00B957EB" w:rsidRDefault="003C465B" w:rsidP="003C46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7EB">
        <w:rPr>
          <w:rFonts w:ascii="Times New Roman" w:hAnsi="Times New Roman"/>
          <w:b/>
          <w:sz w:val="28"/>
          <w:szCs w:val="28"/>
        </w:rPr>
        <w:t>города-курорта Кисловодска до 20</w:t>
      </w:r>
      <w:r w:rsidR="00F25D9F" w:rsidRPr="00B957EB">
        <w:rPr>
          <w:rFonts w:ascii="Times New Roman" w:hAnsi="Times New Roman"/>
          <w:b/>
          <w:sz w:val="28"/>
          <w:szCs w:val="28"/>
        </w:rPr>
        <w:t>30</w:t>
      </w:r>
      <w:r w:rsidRPr="00B957EB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3C465B" w:rsidRPr="00B957EB" w:rsidRDefault="003C465B" w:rsidP="003C46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823"/>
        <w:gridCol w:w="994"/>
        <w:gridCol w:w="991"/>
        <w:gridCol w:w="33"/>
        <w:gridCol w:w="964"/>
        <w:gridCol w:w="852"/>
        <w:gridCol w:w="991"/>
        <w:gridCol w:w="992"/>
        <w:gridCol w:w="849"/>
        <w:gridCol w:w="1133"/>
        <w:gridCol w:w="139"/>
        <w:gridCol w:w="994"/>
        <w:gridCol w:w="992"/>
        <w:gridCol w:w="994"/>
      </w:tblGrid>
      <w:tr w:rsidR="003C465B" w:rsidRPr="00B957EB" w:rsidTr="00FF2513">
        <w:trPr>
          <w:cantSplit/>
          <w:trHeight w:val="599"/>
          <w:tblHeader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3823" w:type="dxa"/>
            <w:vMerge w:val="restart"/>
            <w:shd w:val="clear" w:color="auto" w:fill="auto"/>
            <w:vAlign w:val="center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4" w:type="dxa"/>
            <w:vMerge w:val="restart"/>
            <w:shd w:val="clear" w:color="auto" w:fill="auto"/>
            <w:textDirection w:val="btLr"/>
            <w:vAlign w:val="center"/>
          </w:tcPr>
          <w:p w:rsidR="003C465B" w:rsidRPr="00B957EB" w:rsidRDefault="003C465B" w:rsidP="00A14A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Соответствие документам территориального планирования</w:t>
            </w:r>
          </w:p>
        </w:tc>
        <w:tc>
          <w:tcPr>
            <w:tcW w:w="102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3C465B" w:rsidRPr="00B957EB" w:rsidRDefault="003C465B" w:rsidP="00A14A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Разработка документации  по планировке территории</w:t>
            </w:r>
          </w:p>
        </w:tc>
        <w:tc>
          <w:tcPr>
            <w:tcW w:w="964" w:type="dxa"/>
            <w:vMerge w:val="restart"/>
            <w:shd w:val="clear" w:color="auto" w:fill="auto"/>
            <w:textDirection w:val="btLr"/>
            <w:vAlign w:val="center"/>
          </w:tcPr>
          <w:p w:rsidR="003C465B" w:rsidRPr="00B957EB" w:rsidRDefault="003C465B" w:rsidP="00A14A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Статус объекта</w:t>
            </w:r>
          </w:p>
          <w:p w:rsidR="003C465B" w:rsidRPr="00B957EB" w:rsidRDefault="003C465B" w:rsidP="00A14A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(федерального, регионального или местного значения)</w:t>
            </w:r>
          </w:p>
        </w:tc>
        <w:tc>
          <w:tcPr>
            <w:tcW w:w="852" w:type="dxa"/>
            <w:vMerge w:val="restart"/>
            <w:shd w:val="clear" w:color="auto" w:fill="auto"/>
            <w:textDirection w:val="btLr"/>
            <w:vAlign w:val="center"/>
          </w:tcPr>
          <w:p w:rsidR="003C465B" w:rsidRPr="00B957EB" w:rsidRDefault="003C465B" w:rsidP="00A14A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Форма собственности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Стои-мость, млн. руб.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3C465B" w:rsidRPr="00B957EB" w:rsidRDefault="003C465B" w:rsidP="00A14A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Наличие проектно-сметной документации, год разработки</w:t>
            </w:r>
          </w:p>
        </w:tc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:rsidR="003C465B" w:rsidRPr="00B957EB" w:rsidRDefault="003C465B" w:rsidP="00A14A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Наличие экспертизы ПСД,</w:t>
            </w:r>
          </w:p>
          <w:p w:rsidR="003C465B" w:rsidRPr="00B957EB" w:rsidRDefault="003C465B" w:rsidP="00A14A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год выдачи</w:t>
            </w:r>
          </w:p>
        </w:tc>
        <w:tc>
          <w:tcPr>
            <w:tcW w:w="127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3C465B" w:rsidRPr="00B957EB" w:rsidRDefault="003C465B" w:rsidP="00A14A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80" w:type="dxa"/>
            <w:gridSpan w:val="3"/>
            <w:shd w:val="clear" w:color="auto" w:fill="auto"/>
            <w:vAlign w:val="center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Период планирования</w:t>
            </w:r>
          </w:p>
        </w:tc>
      </w:tr>
      <w:tr w:rsidR="003C465B" w:rsidRPr="00B957EB" w:rsidTr="00FF2513">
        <w:trPr>
          <w:trHeight w:val="692"/>
          <w:tblHeader/>
        </w:trPr>
        <w:tc>
          <w:tcPr>
            <w:tcW w:w="535" w:type="dxa"/>
            <w:vMerge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3" w:type="dxa"/>
            <w:vMerge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C465B" w:rsidRPr="00B957EB" w:rsidRDefault="009164D3" w:rsidP="00916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57EB">
              <w:rPr>
                <w:rFonts w:ascii="Times New Roman" w:hAnsi="Times New Roman"/>
                <w:b/>
                <w:sz w:val="18"/>
                <w:szCs w:val="18"/>
              </w:rPr>
              <w:t>Кратко-срочный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465B" w:rsidRPr="00B957EB" w:rsidRDefault="003C465B" w:rsidP="001D1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57EB">
              <w:rPr>
                <w:rFonts w:ascii="Times New Roman" w:hAnsi="Times New Roman"/>
                <w:b/>
                <w:sz w:val="18"/>
                <w:szCs w:val="18"/>
              </w:rPr>
              <w:t>Средне</w:t>
            </w:r>
            <w:r w:rsidR="009164D3" w:rsidRPr="00B957E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B957EB">
              <w:rPr>
                <w:rFonts w:ascii="Times New Roman" w:hAnsi="Times New Roman"/>
                <w:b/>
                <w:sz w:val="18"/>
                <w:szCs w:val="18"/>
              </w:rPr>
              <w:t>срочный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C465B" w:rsidRPr="00B957EB" w:rsidRDefault="003C465B" w:rsidP="001D1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57EB">
              <w:rPr>
                <w:rFonts w:ascii="Times New Roman" w:hAnsi="Times New Roman"/>
                <w:b/>
                <w:sz w:val="18"/>
                <w:szCs w:val="18"/>
              </w:rPr>
              <w:t>Долго-срочный</w:t>
            </w:r>
          </w:p>
        </w:tc>
      </w:tr>
      <w:tr w:rsidR="003C465B" w:rsidRPr="00B957EB" w:rsidTr="00FF2513">
        <w:trPr>
          <w:trHeight w:val="1062"/>
          <w:tblHeader/>
        </w:trPr>
        <w:tc>
          <w:tcPr>
            <w:tcW w:w="535" w:type="dxa"/>
            <w:vMerge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3" w:type="dxa"/>
            <w:vMerge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2015-2017</w:t>
            </w:r>
          </w:p>
        </w:tc>
        <w:tc>
          <w:tcPr>
            <w:tcW w:w="992" w:type="dxa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до 2021</w:t>
            </w:r>
          </w:p>
        </w:tc>
        <w:tc>
          <w:tcPr>
            <w:tcW w:w="994" w:type="dxa"/>
            <w:shd w:val="clear" w:color="auto" w:fill="auto"/>
          </w:tcPr>
          <w:p w:rsidR="003C465B" w:rsidRPr="00B957EB" w:rsidRDefault="003C465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До 2030</w:t>
            </w:r>
          </w:p>
        </w:tc>
      </w:tr>
      <w:tr w:rsidR="003C465B" w:rsidRPr="00B957EB" w:rsidTr="00FF2513">
        <w:trPr>
          <w:tblHeader/>
        </w:trPr>
        <w:tc>
          <w:tcPr>
            <w:tcW w:w="535" w:type="dxa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3" w:type="dxa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4" w:type="dxa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C465B" w:rsidRPr="00B957EB" w:rsidTr="00FF2513">
        <w:trPr>
          <w:trHeight w:val="590"/>
        </w:trPr>
        <w:tc>
          <w:tcPr>
            <w:tcW w:w="15276" w:type="dxa"/>
            <w:gridSpan w:val="15"/>
            <w:shd w:val="clear" w:color="auto" w:fill="auto"/>
            <w:vAlign w:val="center"/>
          </w:tcPr>
          <w:p w:rsidR="00001485" w:rsidRPr="00B957EB" w:rsidRDefault="00F25D9F" w:rsidP="0000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593AD7" w:rsidRPr="00B957EB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3C465B" w:rsidRPr="00B957EB" w:rsidRDefault="00593AD7" w:rsidP="0000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3C465B" w:rsidRPr="00B957EB">
              <w:rPr>
                <w:rFonts w:ascii="Times New Roman" w:hAnsi="Times New Roman"/>
                <w:b/>
                <w:sz w:val="20"/>
                <w:szCs w:val="20"/>
              </w:rPr>
              <w:t>ереселение граждан из аварийного жилищного фонда</w:t>
            </w:r>
          </w:p>
        </w:tc>
      </w:tr>
      <w:tr w:rsidR="003C465B" w:rsidRPr="00B957EB" w:rsidTr="00FF2513">
        <w:tc>
          <w:tcPr>
            <w:tcW w:w="535" w:type="dxa"/>
            <w:shd w:val="clear" w:color="auto" w:fill="auto"/>
          </w:tcPr>
          <w:p w:rsidR="003C465B" w:rsidRPr="00B957EB" w:rsidRDefault="00100414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3" w:type="dxa"/>
            <w:shd w:val="clear" w:color="auto" w:fill="auto"/>
          </w:tcPr>
          <w:p w:rsidR="003C465B" w:rsidRPr="00B957EB" w:rsidRDefault="003C465B" w:rsidP="00E64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Переселение из ветхого и аварийного жилого фонда. Отселение из центральной части города – с целью развития курорта в первой охранной и историко-групповой зоне (по краевой программе)</w:t>
            </w:r>
          </w:p>
        </w:tc>
        <w:tc>
          <w:tcPr>
            <w:tcW w:w="994" w:type="dxa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3C465B" w:rsidRPr="00B957EB" w:rsidRDefault="003C465B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0543" w:rsidRPr="00B957EB" w:rsidTr="00FF2513">
        <w:tc>
          <w:tcPr>
            <w:tcW w:w="535" w:type="dxa"/>
            <w:shd w:val="clear" w:color="auto" w:fill="auto"/>
          </w:tcPr>
          <w:p w:rsidR="00020543" w:rsidRPr="00B957EB" w:rsidRDefault="00100414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3" w:type="dxa"/>
            <w:shd w:val="clear" w:color="auto" w:fill="auto"/>
          </w:tcPr>
          <w:p w:rsidR="00020543" w:rsidRPr="00B957EB" w:rsidRDefault="00020543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Переселение 2015-2016 второй этап 125 кв. - 5291,6 м</w:t>
            </w:r>
            <w:r w:rsidRPr="00B957E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020543" w:rsidRPr="00B957EB" w:rsidRDefault="00020543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991" w:type="dxa"/>
            <w:shd w:val="clear" w:color="auto" w:fill="auto"/>
          </w:tcPr>
          <w:p w:rsidR="00020543" w:rsidRPr="00B957EB" w:rsidRDefault="00020543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020543" w:rsidRPr="00B957EB" w:rsidRDefault="00020543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020543" w:rsidRPr="00B957EB" w:rsidRDefault="0043126E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020543" w:rsidRPr="00B957EB" w:rsidRDefault="00020543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123,0</w:t>
            </w:r>
          </w:p>
        </w:tc>
        <w:tc>
          <w:tcPr>
            <w:tcW w:w="992" w:type="dxa"/>
            <w:shd w:val="clear" w:color="auto" w:fill="auto"/>
          </w:tcPr>
          <w:p w:rsidR="00020543" w:rsidRPr="00B957EB" w:rsidRDefault="00020543" w:rsidP="000205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020543" w:rsidRPr="00B957EB" w:rsidRDefault="00020543" w:rsidP="000205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:rsidR="00020543" w:rsidRPr="00B957EB" w:rsidRDefault="00020543" w:rsidP="007C1D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местный, </w:t>
            </w:r>
            <w:r w:rsidR="007C1D0B" w:rsidRPr="00B957EB">
              <w:rPr>
                <w:rFonts w:ascii="Times New Roman" w:hAnsi="Times New Roman"/>
                <w:sz w:val="16"/>
                <w:szCs w:val="16"/>
              </w:rPr>
              <w:t>региональный</w:t>
            </w:r>
            <w:r w:rsidR="00C82E02" w:rsidRPr="00B957EB">
              <w:rPr>
                <w:rFonts w:ascii="Times New Roman" w:hAnsi="Times New Roman"/>
                <w:sz w:val="16"/>
                <w:szCs w:val="16"/>
              </w:rPr>
              <w:t>,внебюджетный</w:t>
            </w:r>
          </w:p>
        </w:tc>
        <w:tc>
          <w:tcPr>
            <w:tcW w:w="994" w:type="dxa"/>
            <w:shd w:val="clear" w:color="auto" w:fill="auto"/>
          </w:tcPr>
          <w:p w:rsidR="00020543" w:rsidRPr="00B957EB" w:rsidRDefault="00020543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123,0</w:t>
            </w:r>
          </w:p>
        </w:tc>
        <w:tc>
          <w:tcPr>
            <w:tcW w:w="992" w:type="dxa"/>
            <w:shd w:val="clear" w:color="auto" w:fill="auto"/>
          </w:tcPr>
          <w:p w:rsidR="00020543" w:rsidRPr="00B957EB" w:rsidRDefault="00020543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020543" w:rsidRPr="00B957EB" w:rsidRDefault="00020543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E02" w:rsidRPr="00B957EB" w:rsidTr="007C1D0B">
        <w:tc>
          <w:tcPr>
            <w:tcW w:w="535" w:type="dxa"/>
            <w:shd w:val="clear" w:color="auto" w:fill="auto"/>
          </w:tcPr>
          <w:p w:rsidR="00C82E02" w:rsidRPr="00B957EB" w:rsidRDefault="00100414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3" w:type="dxa"/>
            <w:shd w:val="clear" w:color="auto" w:fill="auto"/>
          </w:tcPr>
          <w:p w:rsidR="00C82E02" w:rsidRPr="00B957EB" w:rsidRDefault="00C82E02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Переселение 2017-2018 третий этап 175 кв. - 7711,5 м</w:t>
            </w:r>
            <w:r w:rsidRPr="00B957E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C82E02" w:rsidRPr="00B957EB" w:rsidRDefault="00C82E02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991" w:type="dxa"/>
            <w:shd w:val="clear" w:color="auto" w:fill="auto"/>
          </w:tcPr>
          <w:p w:rsidR="00C82E02" w:rsidRPr="00B957EB" w:rsidRDefault="00C82E02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82E02" w:rsidRPr="00B957EB" w:rsidRDefault="00C82E02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C82E02" w:rsidRPr="00B957EB" w:rsidRDefault="00C82E02"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C82E02" w:rsidRPr="00B957EB" w:rsidRDefault="00C82E02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992" w:type="dxa"/>
            <w:shd w:val="clear" w:color="auto" w:fill="auto"/>
          </w:tcPr>
          <w:p w:rsidR="00C82E02" w:rsidRPr="00B957EB" w:rsidRDefault="00C82E02" w:rsidP="000205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C82E02" w:rsidRPr="00B957EB" w:rsidRDefault="00C82E02" w:rsidP="000205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:rsidR="00C82E02" w:rsidRPr="00B957EB" w:rsidRDefault="00C82E02">
            <w:r w:rsidRPr="00B957EB">
              <w:rPr>
                <w:rFonts w:ascii="Times New Roman" w:hAnsi="Times New Roman"/>
                <w:sz w:val="16"/>
                <w:szCs w:val="16"/>
              </w:rPr>
              <w:t>местный, региональный,внебюджетный</w:t>
            </w:r>
          </w:p>
        </w:tc>
        <w:tc>
          <w:tcPr>
            <w:tcW w:w="994" w:type="dxa"/>
            <w:shd w:val="clear" w:color="auto" w:fill="auto"/>
          </w:tcPr>
          <w:p w:rsidR="00C82E02" w:rsidRPr="00B957EB" w:rsidRDefault="00C82E02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82E02" w:rsidRPr="00B957EB" w:rsidRDefault="00C82E02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994" w:type="dxa"/>
            <w:shd w:val="clear" w:color="auto" w:fill="auto"/>
          </w:tcPr>
          <w:p w:rsidR="00C82E02" w:rsidRPr="00B957EB" w:rsidRDefault="00C82E02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E02" w:rsidRPr="00B957EB" w:rsidTr="007C1D0B">
        <w:tc>
          <w:tcPr>
            <w:tcW w:w="535" w:type="dxa"/>
            <w:shd w:val="clear" w:color="auto" w:fill="auto"/>
          </w:tcPr>
          <w:p w:rsidR="00C82E02" w:rsidRPr="00B957EB" w:rsidRDefault="00100414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3" w:type="dxa"/>
            <w:shd w:val="clear" w:color="auto" w:fill="auto"/>
          </w:tcPr>
          <w:p w:rsidR="00C82E02" w:rsidRPr="00B957EB" w:rsidRDefault="00C82E02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Переселение 2019-2020 четвертый этап  231 кв. – 9412,7 м</w:t>
            </w:r>
            <w:r w:rsidRPr="00B957E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C82E02" w:rsidRPr="00B957EB" w:rsidRDefault="00C82E02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991" w:type="dxa"/>
            <w:shd w:val="clear" w:color="auto" w:fill="auto"/>
          </w:tcPr>
          <w:p w:rsidR="00C82E02" w:rsidRPr="00B957EB" w:rsidRDefault="00C82E02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82E02" w:rsidRPr="00B957EB" w:rsidRDefault="00C82E02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C82E02" w:rsidRPr="00B957EB" w:rsidRDefault="00C82E02"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C82E02" w:rsidRPr="00B957EB" w:rsidRDefault="00C82E02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244,0</w:t>
            </w:r>
          </w:p>
        </w:tc>
        <w:tc>
          <w:tcPr>
            <w:tcW w:w="992" w:type="dxa"/>
            <w:shd w:val="clear" w:color="auto" w:fill="auto"/>
          </w:tcPr>
          <w:p w:rsidR="00C82E02" w:rsidRPr="00B957EB" w:rsidRDefault="00C82E02" w:rsidP="000205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C82E02" w:rsidRPr="00B957EB" w:rsidRDefault="00C82E02" w:rsidP="000205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:rsidR="00C82E02" w:rsidRPr="00B957EB" w:rsidRDefault="00C82E02">
            <w:r w:rsidRPr="00B957EB">
              <w:rPr>
                <w:rFonts w:ascii="Times New Roman" w:hAnsi="Times New Roman"/>
                <w:sz w:val="16"/>
                <w:szCs w:val="16"/>
              </w:rPr>
              <w:t>местный, региональный,внебюджетный</w:t>
            </w:r>
          </w:p>
        </w:tc>
        <w:tc>
          <w:tcPr>
            <w:tcW w:w="994" w:type="dxa"/>
            <w:shd w:val="clear" w:color="auto" w:fill="auto"/>
          </w:tcPr>
          <w:p w:rsidR="00C82E02" w:rsidRPr="00B957EB" w:rsidRDefault="00C82E02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82E02" w:rsidRPr="00B957EB" w:rsidRDefault="00C82E02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244,0</w:t>
            </w:r>
          </w:p>
        </w:tc>
        <w:tc>
          <w:tcPr>
            <w:tcW w:w="994" w:type="dxa"/>
            <w:shd w:val="clear" w:color="auto" w:fill="auto"/>
          </w:tcPr>
          <w:p w:rsidR="00C82E02" w:rsidRPr="00B957EB" w:rsidRDefault="00C82E02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E02" w:rsidRPr="00B957EB" w:rsidTr="007C1D0B">
        <w:tc>
          <w:tcPr>
            <w:tcW w:w="535" w:type="dxa"/>
            <w:shd w:val="clear" w:color="auto" w:fill="auto"/>
          </w:tcPr>
          <w:p w:rsidR="00C82E02" w:rsidRPr="00B957EB" w:rsidRDefault="00100414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23" w:type="dxa"/>
            <w:shd w:val="clear" w:color="auto" w:fill="auto"/>
          </w:tcPr>
          <w:p w:rsidR="00C82E02" w:rsidRPr="00B957EB" w:rsidRDefault="00C82E02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Переселение 2021-2022 пятый этап 90 кв. – 3315,3 м</w:t>
            </w:r>
            <w:r w:rsidRPr="00B957E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C82E02" w:rsidRPr="00B957EB" w:rsidRDefault="00C82E02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</w:t>
            </w:r>
            <w:r w:rsidRPr="00B957EB">
              <w:rPr>
                <w:rFonts w:ascii="Times New Roman" w:hAnsi="Times New Roman"/>
                <w:sz w:val="16"/>
                <w:szCs w:val="16"/>
              </w:rPr>
              <w:lastRenderedPageBreak/>
              <w:t>ует</w:t>
            </w:r>
          </w:p>
        </w:tc>
        <w:tc>
          <w:tcPr>
            <w:tcW w:w="991" w:type="dxa"/>
            <w:shd w:val="clear" w:color="auto" w:fill="auto"/>
          </w:tcPr>
          <w:p w:rsidR="00C82E02" w:rsidRPr="00B957EB" w:rsidRDefault="00C82E02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lastRenderedPageBreak/>
              <w:t>требуется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82E02" w:rsidRPr="00B957EB" w:rsidRDefault="00C82E02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C82E02" w:rsidRPr="00B957EB" w:rsidRDefault="00C82E02">
            <w:r w:rsidRPr="00B957EB">
              <w:rPr>
                <w:rFonts w:ascii="Times New Roman" w:hAnsi="Times New Roman"/>
                <w:sz w:val="16"/>
                <w:szCs w:val="16"/>
              </w:rPr>
              <w:t>муницип</w:t>
            </w:r>
            <w:r w:rsidRPr="00B957EB">
              <w:rPr>
                <w:rFonts w:ascii="Times New Roman" w:hAnsi="Times New Roman"/>
                <w:sz w:val="16"/>
                <w:szCs w:val="16"/>
              </w:rPr>
              <w:lastRenderedPageBreak/>
              <w:t>альная</w:t>
            </w:r>
          </w:p>
        </w:tc>
        <w:tc>
          <w:tcPr>
            <w:tcW w:w="991" w:type="dxa"/>
            <w:shd w:val="clear" w:color="auto" w:fill="auto"/>
          </w:tcPr>
          <w:p w:rsidR="00C82E02" w:rsidRPr="00B957EB" w:rsidRDefault="00C82E02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87,0</w:t>
            </w:r>
          </w:p>
        </w:tc>
        <w:tc>
          <w:tcPr>
            <w:tcW w:w="992" w:type="dxa"/>
            <w:shd w:val="clear" w:color="auto" w:fill="auto"/>
          </w:tcPr>
          <w:p w:rsidR="00C82E02" w:rsidRPr="00B957EB" w:rsidRDefault="00C82E02" w:rsidP="000205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C82E02" w:rsidRPr="00B957EB" w:rsidRDefault="00C82E02" w:rsidP="000205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:rsidR="00C82E02" w:rsidRPr="00B957EB" w:rsidRDefault="00C82E02">
            <w:r w:rsidRPr="00B957EB">
              <w:rPr>
                <w:rFonts w:ascii="Times New Roman" w:hAnsi="Times New Roman"/>
                <w:sz w:val="16"/>
                <w:szCs w:val="16"/>
              </w:rPr>
              <w:t>местный, региональный,</w:t>
            </w:r>
            <w:r w:rsidRPr="00B957EB">
              <w:rPr>
                <w:rFonts w:ascii="Times New Roman" w:hAnsi="Times New Roman"/>
                <w:sz w:val="16"/>
                <w:szCs w:val="16"/>
              </w:rPr>
              <w:lastRenderedPageBreak/>
              <w:t>внебюджетный</w:t>
            </w:r>
          </w:p>
        </w:tc>
        <w:tc>
          <w:tcPr>
            <w:tcW w:w="994" w:type="dxa"/>
            <w:shd w:val="clear" w:color="auto" w:fill="auto"/>
          </w:tcPr>
          <w:p w:rsidR="00C82E02" w:rsidRPr="00B957EB" w:rsidRDefault="00C82E02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82E02" w:rsidRPr="00B957EB" w:rsidRDefault="00C82E02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C82E02" w:rsidRPr="00B957EB" w:rsidRDefault="00C82E02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</w:tr>
      <w:tr w:rsidR="00C82E02" w:rsidRPr="00B957EB" w:rsidTr="007C1D0B">
        <w:tc>
          <w:tcPr>
            <w:tcW w:w="535" w:type="dxa"/>
            <w:shd w:val="clear" w:color="auto" w:fill="auto"/>
          </w:tcPr>
          <w:p w:rsidR="00C82E02" w:rsidRPr="00B957EB" w:rsidRDefault="00100414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823" w:type="dxa"/>
            <w:shd w:val="clear" w:color="auto" w:fill="auto"/>
          </w:tcPr>
          <w:p w:rsidR="00C82E02" w:rsidRPr="00B957EB" w:rsidRDefault="00C82E02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Создание мобильного жилого фонда (под перспективу комплексного освоения территорий) 50 кв. – 2000 м2</w:t>
            </w:r>
          </w:p>
        </w:tc>
        <w:tc>
          <w:tcPr>
            <w:tcW w:w="994" w:type="dxa"/>
            <w:shd w:val="clear" w:color="auto" w:fill="auto"/>
          </w:tcPr>
          <w:p w:rsidR="00C82E02" w:rsidRPr="00B957EB" w:rsidRDefault="00C82E02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991" w:type="dxa"/>
            <w:shd w:val="clear" w:color="auto" w:fill="auto"/>
          </w:tcPr>
          <w:p w:rsidR="00C82E02" w:rsidRPr="00B957EB" w:rsidRDefault="00C82E02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82E02" w:rsidRPr="00B957EB" w:rsidRDefault="00C82E02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C82E02" w:rsidRPr="00B957EB" w:rsidRDefault="00C82E02"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C82E02" w:rsidRPr="00B957EB" w:rsidRDefault="00C82E02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  <w:r w:rsidRPr="00B957E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82E02" w:rsidRPr="00B957EB" w:rsidRDefault="00C82E02" w:rsidP="000205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C82E02" w:rsidRPr="00B957EB" w:rsidRDefault="00C82E02" w:rsidP="000205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:rsidR="00C82E02" w:rsidRPr="00B957EB" w:rsidRDefault="00C82E02">
            <w:r w:rsidRPr="00B957EB">
              <w:rPr>
                <w:rFonts w:ascii="Times New Roman" w:hAnsi="Times New Roman"/>
                <w:sz w:val="16"/>
                <w:szCs w:val="16"/>
              </w:rPr>
              <w:t>местный, региональный,внебюджетный</w:t>
            </w:r>
          </w:p>
        </w:tc>
        <w:tc>
          <w:tcPr>
            <w:tcW w:w="994" w:type="dxa"/>
            <w:shd w:val="clear" w:color="auto" w:fill="auto"/>
          </w:tcPr>
          <w:p w:rsidR="00C82E02" w:rsidRPr="00B957EB" w:rsidRDefault="00C82E02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82E02" w:rsidRPr="00B957EB" w:rsidRDefault="00C82E02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C82E02" w:rsidRPr="00B957EB" w:rsidRDefault="00C82E02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C82E02" w:rsidRPr="00B957EB" w:rsidTr="007C1D0B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E02" w:rsidRPr="00B957EB" w:rsidRDefault="00100414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E02" w:rsidRPr="00B957EB" w:rsidRDefault="00C82E02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Обеспечение жильем льготных категорий граждан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E02" w:rsidRPr="00B957EB" w:rsidRDefault="00C82E02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E02" w:rsidRPr="00B957EB" w:rsidRDefault="00C82E02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E02" w:rsidRPr="00B957EB" w:rsidRDefault="00C82E02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E02" w:rsidRPr="00B957EB" w:rsidRDefault="00C82E02"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E02" w:rsidRPr="00B957EB" w:rsidRDefault="00C82E02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57EB">
              <w:rPr>
                <w:rFonts w:ascii="Times New Roman" w:hAnsi="Times New Roman"/>
                <w:sz w:val="16"/>
                <w:szCs w:val="16"/>
                <w:lang w:val="en-US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E02" w:rsidRPr="00B957EB" w:rsidRDefault="00C82E02" w:rsidP="000205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E02" w:rsidRPr="00B957EB" w:rsidRDefault="00C82E02" w:rsidP="000205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E02" w:rsidRPr="00B957EB" w:rsidRDefault="00C82E02">
            <w:r w:rsidRPr="00B957EB">
              <w:rPr>
                <w:rFonts w:ascii="Times New Roman" w:hAnsi="Times New Roman"/>
                <w:sz w:val="16"/>
                <w:szCs w:val="16"/>
              </w:rPr>
              <w:t>местный, региональный,внебюджетный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E02" w:rsidRPr="00B957EB" w:rsidRDefault="00C82E02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E02" w:rsidRPr="00B957EB" w:rsidRDefault="00C82E02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E02" w:rsidRPr="00B957EB" w:rsidRDefault="00C82E02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465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5B" w:rsidRPr="00B957EB" w:rsidRDefault="003C465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5B" w:rsidRPr="00B957EB" w:rsidRDefault="003C465B" w:rsidP="00D54E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 xml:space="preserve">Всего по </w:t>
            </w:r>
            <w:r w:rsidR="00D54E4D" w:rsidRPr="00B957EB">
              <w:rPr>
                <w:rFonts w:ascii="Times New Roman" w:hAnsi="Times New Roman"/>
                <w:b/>
                <w:sz w:val="20"/>
                <w:szCs w:val="20"/>
              </w:rPr>
              <w:t>направлению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5B" w:rsidRPr="00B957EB" w:rsidRDefault="003C465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5B" w:rsidRPr="00B957EB" w:rsidRDefault="003C465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5B" w:rsidRPr="00B957EB" w:rsidRDefault="003C465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5B" w:rsidRPr="00B957EB" w:rsidRDefault="003C465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5B" w:rsidRPr="00B957EB" w:rsidRDefault="00593AD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679</w:t>
            </w:r>
            <w:r w:rsidR="00314E64" w:rsidRPr="00B957E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5B" w:rsidRPr="00B957EB" w:rsidRDefault="003C465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5B" w:rsidRPr="00B957EB" w:rsidRDefault="003C465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5B" w:rsidRPr="00B957EB" w:rsidRDefault="003C465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5B" w:rsidRPr="00B957EB" w:rsidRDefault="00593AD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123</w:t>
            </w:r>
            <w:r w:rsidR="00314E64" w:rsidRPr="00B957E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5B" w:rsidRPr="00B957EB" w:rsidRDefault="00593AD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409</w:t>
            </w:r>
            <w:r w:rsidR="00314E64" w:rsidRPr="00B957E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5B" w:rsidRPr="00B957EB" w:rsidRDefault="00593AD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147</w:t>
            </w:r>
            <w:r w:rsidR="00314E64" w:rsidRPr="00B957E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1D1E3E" w:rsidRPr="00B957EB" w:rsidTr="00EB2D7E">
        <w:trPr>
          <w:trHeight w:val="883"/>
        </w:trPr>
        <w:tc>
          <w:tcPr>
            <w:tcW w:w="15276" w:type="dxa"/>
            <w:gridSpan w:val="15"/>
            <w:vAlign w:val="center"/>
          </w:tcPr>
          <w:p w:rsidR="00640724" w:rsidRPr="00B957EB" w:rsidRDefault="00640724" w:rsidP="001D1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1E3E" w:rsidRPr="00B957EB" w:rsidRDefault="001D1E3E" w:rsidP="001D1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Развитие здравоохранения</w:t>
            </w:r>
          </w:p>
          <w:p w:rsidR="00640724" w:rsidRPr="00B957EB" w:rsidRDefault="00640724" w:rsidP="001D1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1E3E" w:rsidRPr="00B957EB" w:rsidTr="00FF2513">
        <w:tc>
          <w:tcPr>
            <w:tcW w:w="535" w:type="dxa"/>
            <w:shd w:val="clear" w:color="auto" w:fill="auto"/>
          </w:tcPr>
          <w:p w:rsidR="001D1E3E" w:rsidRPr="00B957EB" w:rsidRDefault="00100414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23" w:type="dxa"/>
            <w:shd w:val="clear" w:color="auto" w:fill="auto"/>
          </w:tcPr>
          <w:p w:rsidR="001D1E3E" w:rsidRPr="00B957EB" w:rsidRDefault="001D1E3E" w:rsidP="00E645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Строительство кардиологического центра</w:t>
            </w:r>
          </w:p>
        </w:tc>
        <w:tc>
          <w:tcPr>
            <w:tcW w:w="994" w:type="dxa"/>
            <w:shd w:val="clear" w:color="auto" w:fill="auto"/>
          </w:tcPr>
          <w:p w:rsidR="001D1E3E" w:rsidRPr="00B957EB" w:rsidRDefault="005F4745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</w:t>
            </w:r>
            <w:r w:rsidR="001D1E3E" w:rsidRPr="00B957EB">
              <w:rPr>
                <w:rFonts w:ascii="Times New Roman" w:hAnsi="Times New Roman"/>
                <w:sz w:val="16"/>
                <w:szCs w:val="16"/>
              </w:rPr>
              <w:t>ребует внесения изменений в ГП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</w:t>
            </w:r>
          </w:p>
        </w:tc>
        <w:tc>
          <w:tcPr>
            <w:tcW w:w="964" w:type="dxa"/>
            <w:shd w:val="clear" w:color="auto" w:fill="auto"/>
          </w:tcPr>
          <w:p w:rsidR="001D1E3E" w:rsidRPr="00B957EB" w:rsidRDefault="005313B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регионального</w:t>
            </w:r>
          </w:p>
        </w:tc>
        <w:tc>
          <w:tcPr>
            <w:tcW w:w="852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D1E3E" w:rsidRPr="00B957EB" w:rsidRDefault="00203183" w:rsidP="006D14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стоимость уточняется</w:t>
            </w:r>
          </w:p>
        </w:tc>
        <w:tc>
          <w:tcPr>
            <w:tcW w:w="992" w:type="dxa"/>
            <w:shd w:val="clear" w:color="auto" w:fill="auto"/>
          </w:tcPr>
          <w:p w:rsidR="001D1E3E" w:rsidRPr="00B957EB" w:rsidRDefault="005F4745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1D1E3E" w:rsidRPr="00B957EB" w:rsidRDefault="005F4745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3" w:type="dxa"/>
            <w:shd w:val="clear" w:color="auto" w:fill="auto"/>
          </w:tcPr>
          <w:p w:rsidR="001D1E3E" w:rsidRPr="00B957EB" w:rsidRDefault="005F4745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D1E3E" w:rsidRPr="00B957EB" w:rsidRDefault="001D1E3E" w:rsidP="006D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E3E" w:rsidRPr="00B957EB" w:rsidTr="00FF2513">
        <w:tc>
          <w:tcPr>
            <w:tcW w:w="535" w:type="dxa"/>
            <w:shd w:val="clear" w:color="auto" w:fill="auto"/>
          </w:tcPr>
          <w:p w:rsidR="001D1E3E" w:rsidRPr="00B957EB" w:rsidRDefault="00100414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23" w:type="dxa"/>
            <w:shd w:val="clear" w:color="auto" w:fill="auto"/>
          </w:tcPr>
          <w:p w:rsidR="001D1E3E" w:rsidRPr="00B957EB" w:rsidRDefault="001D1E3E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Строительство лечебно-диагностического корпуса с бальнеоотделением, по адресу:   ул. Желябова,14, ГКУ «Санаторий «Электроника» Федеральной таможенной службы России»</w:t>
            </w:r>
          </w:p>
        </w:tc>
        <w:tc>
          <w:tcPr>
            <w:tcW w:w="994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D1E3E" w:rsidRPr="00B957EB" w:rsidRDefault="001D1E3E" w:rsidP="005F47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требуется </w:t>
            </w:r>
          </w:p>
        </w:tc>
        <w:tc>
          <w:tcPr>
            <w:tcW w:w="964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федерального</w:t>
            </w:r>
          </w:p>
        </w:tc>
        <w:tc>
          <w:tcPr>
            <w:tcW w:w="852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федеральная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D1E3E" w:rsidRPr="00B957EB" w:rsidRDefault="001D1E3E" w:rsidP="006D14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370,02</w:t>
            </w:r>
          </w:p>
        </w:tc>
        <w:tc>
          <w:tcPr>
            <w:tcW w:w="992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ПСД</w:t>
            </w:r>
          </w:p>
          <w:p w:rsidR="001D1E3E" w:rsidRPr="00B957EB" w:rsidRDefault="001D1E3E" w:rsidP="00314E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2013 </w:t>
            </w:r>
          </w:p>
        </w:tc>
        <w:tc>
          <w:tcPr>
            <w:tcW w:w="849" w:type="dxa"/>
            <w:shd w:val="clear" w:color="auto" w:fill="auto"/>
          </w:tcPr>
          <w:p w:rsidR="001D1E3E" w:rsidRPr="00B957EB" w:rsidRDefault="001D1E3E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2012 </w:t>
            </w:r>
          </w:p>
        </w:tc>
        <w:tc>
          <w:tcPr>
            <w:tcW w:w="1133" w:type="dxa"/>
            <w:shd w:val="clear" w:color="auto" w:fill="auto"/>
          </w:tcPr>
          <w:p w:rsidR="001D1E3E" w:rsidRPr="00B957EB" w:rsidRDefault="001D1E3E" w:rsidP="00314E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федеральный 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D1E3E" w:rsidRPr="00B957EB" w:rsidRDefault="001D1E3E" w:rsidP="006D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370,02</w:t>
            </w:r>
          </w:p>
        </w:tc>
      </w:tr>
      <w:tr w:rsidR="001D1E3E" w:rsidRPr="00B957EB" w:rsidTr="00FF2513">
        <w:tc>
          <w:tcPr>
            <w:tcW w:w="535" w:type="dxa"/>
            <w:shd w:val="clear" w:color="auto" w:fill="auto"/>
          </w:tcPr>
          <w:p w:rsidR="001D1E3E" w:rsidRPr="00B957EB" w:rsidRDefault="00100414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23" w:type="dxa"/>
            <w:shd w:val="clear" w:color="auto" w:fill="auto"/>
          </w:tcPr>
          <w:p w:rsidR="001D1E3E" w:rsidRPr="00B957EB" w:rsidRDefault="001D1E3E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Строительство санатория «Академический», по адресу: ул. Володарского/ул. Коминтерна, 10/15, ФГБОУ ВПО «РЭУ им. Г.В. Плеханова» (проведение ремонтно-реставрационных работ)</w:t>
            </w:r>
          </w:p>
        </w:tc>
        <w:tc>
          <w:tcPr>
            <w:tcW w:w="994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D1E3E" w:rsidRPr="00B957EB" w:rsidRDefault="001D1E3E" w:rsidP="005F47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требуется </w:t>
            </w:r>
          </w:p>
        </w:tc>
        <w:tc>
          <w:tcPr>
            <w:tcW w:w="964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федерального</w:t>
            </w:r>
          </w:p>
        </w:tc>
        <w:tc>
          <w:tcPr>
            <w:tcW w:w="852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на праве оперативного управления</w:t>
            </w:r>
          </w:p>
        </w:tc>
        <w:tc>
          <w:tcPr>
            <w:tcW w:w="991" w:type="dxa"/>
            <w:shd w:val="clear" w:color="auto" w:fill="auto"/>
          </w:tcPr>
          <w:p w:rsidR="001D1E3E" w:rsidRPr="00B957EB" w:rsidRDefault="001D1E3E" w:rsidP="006D14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уточняется проектом</w:t>
            </w:r>
          </w:p>
        </w:tc>
        <w:tc>
          <w:tcPr>
            <w:tcW w:w="992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разработка ПСД 2015 г</w:t>
            </w:r>
          </w:p>
        </w:tc>
        <w:tc>
          <w:tcPr>
            <w:tcW w:w="849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133" w:type="dxa"/>
            <w:shd w:val="clear" w:color="auto" w:fill="auto"/>
          </w:tcPr>
          <w:p w:rsidR="00AB2D38" w:rsidRPr="00B957EB" w:rsidRDefault="00AB2D38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Объект включен в программу модернизации имущественного комплекса ФГБОУ </w:t>
            </w:r>
            <w:r w:rsidRPr="00B957EB">
              <w:rPr>
                <w:rFonts w:ascii="Times New Roman" w:hAnsi="Times New Roman"/>
                <w:sz w:val="16"/>
                <w:szCs w:val="16"/>
              </w:rPr>
              <w:lastRenderedPageBreak/>
              <w:t>ВПО «РЭУ им Г.В.Плеханова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D1E3E" w:rsidRPr="00B957EB" w:rsidRDefault="001D1E3E" w:rsidP="006D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E3E" w:rsidRPr="00B957EB" w:rsidTr="00FF2513">
        <w:tc>
          <w:tcPr>
            <w:tcW w:w="535" w:type="dxa"/>
            <w:shd w:val="clear" w:color="auto" w:fill="auto"/>
          </w:tcPr>
          <w:p w:rsidR="001D1E3E" w:rsidRPr="00B957EB" w:rsidRDefault="00100414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823" w:type="dxa"/>
            <w:shd w:val="clear" w:color="auto" w:fill="auto"/>
          </w:tcPr>
          <w:p w:rsidR="001D1E3E" w:rsidRPr="00B957EB" w:rsidRDefault="001D1E3E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Реконструкция здания дачи № 4 ФГБУ «Санаторий «Красные камни» Управления делами Президента РФ в г. Кисловодске</w:t>
            </w:r>
          </w:p>
        </w:tc>
        <w:tc>
          <w:tcPr>
            <w:tcW w:w="994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федерального</w:t>
            </w:r>
          </w:p>
        </w:tc>
        <w:tc>
          <w:tcPr>
            <w:tcW w:w="852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федеральная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D1E3E" w:rsidRPr="00B957EB" w:rsidRDefault="001D1E3E" w:rsidP="006D14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992" w:type="dxa"/>
            <w:shd w:val="clear" w:color="auto" w:fill="auto"/>
          </w:tcPr>
          <w:p w:rsidR="001D1E3E" w:rsidRPr="00B957EB" w:rsidRDefault="001D1E3E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ПСД 2014 </w:t>
            </w:r>
          </w:p>
        </w:tc>
        <w:tc>
          <w:tcPr>
            <w:tcW w:w="849" w:type="dxa"/>
            <w:shd w:val="clear" w:color="auto" w:fill="auto"/>
          </w:tcPr>
          <w:p w:rsidR="001D1E3E" w:rsidRPr="00B957EB" w:rsidRDefault="001D1E3E" w:rsidP="00A14A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2015 </w:t>
            </w:r>
          </w:p>
        </w:tc>
        <w:tc>
          <w:tcPr>
            <w:tcW w:w="1133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D1E3E" w:rsidRPr="00B957EB" w:rsidRDefault="001D1E3E" w:rsidP="006D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1D1E3E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E" w:rsidRPr="00B957EB" w:rsidRDefault="00100414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E" w:rsidRPr="00B957EB" w:rsidRDefault="001D1E3E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Строительство гостиницы на 92 места на территории форелевого хозяйства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E" w:rsidRPr="00B957EB" w:rsidRDefault="005F4745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E" w:rsidRPr="00B957EB" w:rsidRDefault="005F4745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E" w:rsidRPr="00B957EB" w:rsidRDefault="005F4745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E" w:rsidRPr="00B957EB" w:rsidRDefault="005F4745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частная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E3E" w:rsidRPr="00B957EB" w:rsidRDefault="001D1E3E" w:rsidP="006D14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E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E" w:rsidRPr="00B957EB" w:rsidRDefault="005F4745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E" w:rsidRPr="00B957EB" w:rsidRDefault="001D1E3E" w:rsidP="006D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33EF9" w:rsidRPr="00B957EB" w:rsidTr="00FF2513">
        <w:trPr>
          <w:trHeight w:val="3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100414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Строительство пансионата на 65 номеров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6635ED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6635ED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6635ED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6635ED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частная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F9" w:rsidRPr="00B957EB" w:rsidRDefault="00E33EF9" w:rsidP="006D14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F9" w:rsidRPr="00B957EB" w:rsidRDefault="00E33EF9" w:rsidP="006D14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300,0</w:t>
            </w:r>
          </w:p>
        </w:tc>
      </w:tr>
      <w:tr w:rsidR="00E33EF9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100414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Строительство современного санатория категории «Люкс» на 400 мест с собственной парковкой, лечебно-оздоровительными бассейнами, 2-мя кортами, на базе санатория «Пикет»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6635ED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6635ED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6635ED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6635ED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частная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F9" w:rsidRPr="00B957EB" w:rsidRDefault="00E33EF9" w:rsidP="006D14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1 383,0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F9" w:rsidRPr="00B957EB" w:rsidRDefault="00E33EF9" w:rsidP="006D14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1 383,0</w:t>
            </w:r>
          </w:p>
        </w:tc>
      </w:tr>
      <w:tr w:rsidR="00E33EF9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100414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Реконструкция пансионата семейного типа «Инвестиции-Запад»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6635ED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6635ED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6635ED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6635ED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частная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F9" w:rsidRPr="00B957EB" w:rsidRDefault="00E33EF9" w:rsidP="006D14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внебюджетные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F9" w:rsidRPr="00B957EB" w:rsidRDefault="00E33EF9" w:rsidP="006D14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350,0</w:t>
            </w:r>
          </w:p>
        </w:tc>
      </w:tr>
      <w:tr w:rsidR="00E33EF9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100414" w:rsidP="00BA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Реконструкция зданий клуба и слесарни-склада под пансионат семейного типа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6635ED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6635ED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6635ED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6635ED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частная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F9" w:rsidRPr="00B957EB" w:rsidRDefault="00E33EF9" w:rsidP="00B970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B9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B970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B9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F9" w:rsidRPr="00B957EB" w:rsidRDefault="00E33EF9" w:rsidP="00B9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F9" w:rsidRPr="00B957EB" w:rsidRDefault="00E33EF9" w:rsidP="00B970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400,0</w:t>
            </w:r>
          </w:p>
        </w:tc>
      </w:tr>
      <w:tr w:rsidR="001D1E3E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E" w:rsidRPr="00B957EB" w:rsidRDefault="001D1E3E" w:rsidP="00D54E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 xml:space="preserve">Всего по </w:t>
            </w:r>
            <w:r w:rsidR="00D54E4D" w:rsidRPr="00B957EB">
              <w:rPr>
                <w:rFonts w:ascii="Times New Roman" w:hAnsi="Times New Roman"/>
                <w:b/>
                <w:sz w:val="20"/>
                <w:szCs w:val="20"/>
              </w:rPr>
              <w:t>направлению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E3E" w:rsidRPr="00B957EB" w:rsidRDefault="001D1E3E" w:rsidP="005B23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323</w:t>
            </w:r>
            <w:r w:rsidR="005B234F" w:rsidRPr="00B957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Pr="00B957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,0</w:t>
            </w:r>
            <w:r w:rsidR="005B234F" w:rsidRPr="00B957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E" w:rsidRPr="00B957EB" w:rsidRDefault="001D1E3E" w:rsidP="00B9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E" w:rsidRPr="00B957EB" w:rsidRDefault="001D1E3E" w:rsidP="00B9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E" w:rsidRPr="00B957EB" w:rsidRDefault="001D1E3E" w:rsidP="00B9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E" w:rsidRPr="00B957EB" w:rsidRDefault="001D1E3E" w:rsidP="00B9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E" w:rsidRPr="00B957EB" w:rsidRDefault="001D1E3E" w:rsidP="00B9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E3E" w:rsidRPr="00B957EB" w:rsidRDefault="005B234F" w:rsidP="00B970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3231,02</w:t>
            </w:r>
          </w:p>
        </w:tc>
      </w:tr>
      <w:tr w:rsidR="001D1E3E" w:rsidRPr="00B957EB" w:rsidTr="00FF2513">
        <w:trPr>
          <w:trHeight w:val="350"/>
        </w:trPr>
        <w:tc>
          <w:tcPr>
            <w:tcW w:w="15276" w:type="dxa"/>
            <w:gridSpan w:val="15"/>
            <w:vAlign w:val="center"/>
          </w:tcPr>
          <w:p w:rsidR="001D1E3E" w:rsidRPr="00B957EB" w:rsidRDefault="001D1E3E" w:rsidP="001D1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Развитие культуры и туризма</w:t>
            </w:r>
          </w:p>
        </w:tc>
      </w:tr>
      <w:tr w:rsidR="001D1E3E" w:rsidRPr="00B957EB" w:rsidTr="00FF2513">
        <w:tc>
          <w:tcPr>
            <w:tcW w:w="535" w:type="dxa"/>
            <w:shd w:val="clear" w:color="auto" w:fill="auto"/>
          </w:tcPr>
          <w:p w:rsidR="001D1E3E" w:rsidRPr="00B957EB" w:rsidRDefault="00100414" w:rsidP="00BA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1D1E3E" w:rsidRPr="00B957EB" w:rsidRDefault="001D1E3E" w:rsidP="00E645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Ремонтно-реставрационные работы с благоустройством территории « Памятник истории и культуры - Мемориальный комплекс "Воинская слава"</w:t>
            </w:r>
          </w:p>
          <w:p w:rsidR="001D1E3E" w:rsidRPr="00B957EB" w:rsidRDefault="001D1E3E" w:rsidP="00E645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 в т.ч. частичная замена надгробий )</w:t>
            </w:r>
          </w:p>
        </w:tc>
        <w:tc>
          <w:tcPr>
            <w:tcW w:w="994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</w:t>
            </w:r>
            <w:r w:rsidR="00597420" w:rsidRPr="00B957EB">
              <w:rPr>
                <w:rFonts w:ascii="Times New Roman" w:hAnsi="Times New Roman"/>
                <w:sz w:val="16"/>
                <w:szCs w:val="16"/>
              </w:rPr>
              <w:t>о</w:t>
            </w:r>
          </w:p>
          <w:p w:rsidR="001D1E3E" w:rsidRPr="00B957EB" w:rsidRDefault="001D1E3E" w:rsidP="00314E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1D1E3E" w:rsidRPr="00B957EB" w:rsidRDefault="00FF2513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EB2" w:rsidRPr="00B957EB" w:rsidTr="00FF2513">
        <w:tc>
          <w:tcPr>
            <w:tcW w:w="535" w:type="dxa"/>
            <w:shd w:val="clear" w:color="auto" w:fill="auto"/>
          </w:tcPr>
          <w:p w:rsidR="00311EB2" w:rsidRPr="00B957EB" w:rsidRDefault="00100414" w:rsidP="00BA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311EB2" w:rsidRPr="00B957EB" w:rsidRDefault="00311EB2" w:rsidP="00E645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Дом Ярошенко Н.А., в котором он жил в 1892-1898 по адресу: ул. Ярошенко,3</w:t>
            </w:r>
          </w:p>
          <w:p w:rsidR="00311EB2" w:rsidRPr="00B957EB" w:rsidRDefault="00311EB2" w:rsidP="00E645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Ремонтно-реставрационные работы</w:t>
            </w:r>
          </w:p>
        </w:tc>
        <w:tc>
          <w:tcPr>
            <w:tcW w:w="994" w:type="dxa"/>
            <w:shd w:val="clear" w:color="auto" w:fill="auto"/>
          </w:tcPr>
          <w:p w:rsidR="00311EB2" w:rsidRPr="00B957EB" w:rsidRDefault="00311EB2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311EB2" w:rsidRPr="00B957EB" w:rsidRDefault="00311EB2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</w:tcPr>
          <w:p w:rsidR="00311EB2" w:rsidRPr="00B957EB" w:rsidRDefault="00311EB2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регионального</w:t>
            </w:r>
          </w:p>
        </w:tc>
        <w:tc>
          <w:tcPr>
            <w:tcW w:w="852" w:type="dxa"/>
            <w:shd w:val="clear" w:color="auto" w:fill="auto"/>
          </w:tcPr>
          <w:p w:rsidR="00311EB2" w:rsidRPr="00B957EB" w:rsidRDefault="00311EB2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региональная</w:t>
            </w:r>
          </w:p>
        </w:tc>
        <w:tc>
          <w:tcPr>
            <w:tcW w:w="991" w:type="dxa"/>
            <w:shd w:val="clear" w:color="auto" w:fill="auto"/>
          </w:tcPr>
          <w:p w:rsidR="00311EB2" w:rsidRPr="00B957EB" w:rsidRDefault="00311EB2" w:rsidP="003C4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311EB2" w:rsidRPr="00B957EB" w:rsidRDefault="00311EB2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311EB2" w:rsidRPr="00B957EB" w:rsidRDefault="00311EB2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311EB2" w:rsidRPr="00B957EB" w:rsidRDefault="00311EB2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11EB2" w:rsidRPr="00B957EB" w:rsidRDefault="00311EB2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11EB2" w:rsidRPr="00B957EB" w:rsidRDefault="00311EB2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311EB2" w:rsidRPr="00B957EB" w:rsidRDefault="00311EB2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1E3E" w:rsidRPr="00B957EB" w:rsidTr="00FF2513">
        <w:tc>
          <w:tcPr>
            <w:tcW w:w="535" w:type="dxa"/>
            <w:shd w:val="clear" w:color="auto" w:fill="auto"/>
          </w:tcPr>
          <w:p w:rsidR="001D1E3E" w:rsidRPr="00B957EB" w:rsidRDefault="00100414" w:rsidP="00BA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1D1E3E" w:rsidRPr="00B957EB" w:rsidRDefault="001D1E3E" w:rsidP="00E645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Воссоздание памятника «Дом Реброва» (посещал А.С.Пушкин, М.Ю.,Лермонтов, жила княжна Мери) по адресу: ул. Коминтерна, 3.</w:t>
            </w:r>
          </w:p>
          <w:p w:rsidR="001D1E3E" w:rsidRPr="00B957EB" w:rsidRDefault="001D1E3E" w:rsidP="00E645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Проектные и ремонтно-реставрационные работы</w:t>
            </w:r>
          </w:p>
        </w:tc>
        <w:tc>
          <w:tcPr>
            <w:tcW w:w="994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</w:tcPr>
          <w:p w:rsidR="001D1E3E" w:rsidRPr="00B957EB" w:rsidRDefault="00311EB2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регионального</w:t>
            </w:r>
          </w:p>
        </w:tc>
        <w:tc>
          <w:tcPr>
            <w:tcW w:w="852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федеральная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1D1E3E" w:rsidRPr="00B957EB" w:rsidRDefault="00FF2513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70A66" w:rsidRPr="00B957EB">
              <w:rPr>
                <w:rFonts w:ascii="Times New Roman" w:hAnsi="Times New Roman"/>
                <w:sz w:val="16"/>
                <w:szCs w:val="16"/>
              </w:rPr>
              <w:t xml:space="preserve"> федеральный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4" w:type="dxa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E3E" w:rsidRPr="00B957EB" w:rsidTr="00FF2513">
        <w:tc>
          <w:tcPr>
            <w:tcW w:w="535" w:type="dxa"/>
            <w:shd w:val="clear" w:color="auto" w:fill="auto"/>
          </w:tcPr>
          <w:p w:rsidR="001D1E3E" w:rsidRPr="00B957EB" w:rsidRDefault="00100414" w:rsidP="00BA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823" w:type="dxa"/>
            <w:shd w:val="clear" w:color="auto" w:fill="auto"/>
          </w:tcPr>
          <w:p w:rsidR="001D1E3E" w:rsidRPr="00B957EB" w:rsidRDefault="001D1E3E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Здание кинотеатра «Россия», 1970, пр. Победы, 4 (литер А)</w:t>
            </w:r>
          </w:p>
        </w:tc>
        <w:tc>
          <w:tcPr>
            <w:tcW w:w="994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1D1E3E" w:rsidRPr="00B957EB" w:rsidRDefault="001D1E3E" w:rsidP="00BA7E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1D1E3E" w:rsidRPr="00B957EB" w:rsidRDefault="00070A66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350,0</w:t>
            </w:r>
          </w:p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A66" w:rsidRPr="00B957EB" w:rsidTr="00FF2513">
        <w:tc>
          <w:tcPr>
            <w:tcW w:w="535" w:type="dxa"/>
            <w:shd w:val="clear" w:color="auto" w:fill="auto"/>
          </w:tcPr>
          <w:p w:rsidR="00070A66" w:rsidRPr="00B957EB" w:rsidRDefault="00100414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823" w:type="dxa"/>
            <w:shd w:val="clear" w:color="auto" w:fill="auto"/>
          </w:tcPr>
          <w:p w:rsidR="00070A66" w:rsidRPr="00B957EB" w:rsidRDefault="00070A66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Реконструкция городского парка культуры и отдыха «Солнечный город»</w:t>
            </w:r>
          </w:p>
        </w:tc>
        <w:tc>
          <w:tcPr>
            <w:tcW w:w="994" w:type="dxa"/>
            <w:shd w:val="clear" w:color="auto" w:fill="auto"/>
          </w:tcPr>
          <w:p w:rsidR="00070A66" w:rsidRPr="00B957EB" w:rsidRDefault="00070A66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070A66" w:rsidRPr="00B957EB" w:rsidRDefault="00070A66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</w:tcPr>
          <w:p w:rsidR="00070A66" w:rsidRPr="00B957EB" w:rsidRDefault="00070A66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070A66" w:rsidRPr="00B957EB" w:rsidRDefault="00070A66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070A66" w:rsidRPr="00B957EB" w:rsidRDefault="00070A66" w:rsidP="003C4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992" w:type="dxa"/>
            <w:shd w:val="clear" w:color="auto" w:fill="auto"/>
          </w:tcPr>
          <w:p w:rsidR="00070A66" w:rsidRPr="00B957EB" w:rsidRDefault="00070A66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070A66" w:rsidRPr="00B957EB" w:rsidRDefault="00070A66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070A66" w:rsidRPr="00B957EB" w:rsidRDefault="00070A66"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070A66" w:rsidRPr="00B957EB" w:rsidRDefault="00070A66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992" w:type="dxa"/>
            <w:shd w:val="clear" w:color="auto" w:fill="auto"/>
          </w:tcPr>
          <w:p w:rsidR="00070A66" w:rsidRPr="00B957EB" w:rsidRDefault="00070A66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070A66" w:rsidRPr="00B957EB" w:rsidRDefault="00070A66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A66" w:rsidRPr="00B957EB" w:rsidTr="00FF2513">
        <w:tc>
          <w:tcPr>
            <w:tcW w:w="535" w:type="dxa"/>
            <w:shd w:val="clear" w:color="auto" w:fill="auto"/>
          </w:tcPr>
          <w:p w:rsidR="00070A66" w:rsidRPr="00B957EB" w:rsidRDefault="00100414" w:rsidP="00BA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823" w:type="dxa"/>
            <w:shd w:val="clear" w:color="auto" w:fill="auto"/>
          </w:tcPr>
          <w:p w:rsidR="00070A66" w:rsidRPr="00B957EB" w:rsidRDefault="00070A66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Строительство, реконструкция зоны отдыха «Старое озеро»</w:t>
            </w:r>
          </w:p>
        </w:tc>
        <w:tc>
          <w:tcPr>
            <w:tcW w:w="994" w:type="dxa"/>
            <w:shd w:val="clear" w:color="auto" w:fill="auto"/>
          </w:tcPr>
          <w:p w:rsidR="00070A66" w:rsidRPr="00B957EB" w:rsidRDefault="00070A66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070A66" w:rsidRPr="00B957EB" w:rsidRDefault="00070A66" w:rsidP="00070A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требуется </w:t>
            </w:r>
          </w:p>
        </w:tc>
        <w:tc>
          <w:tcPr>
            <w:tcW w:w="964" w:type="dxa"/>
            <w:shd w:val="clear" w:color="auto" w:fill="auto"/>
          </w:tcPr>
          <w:p w:rsidR="00070A66" w:rsidRPr="00B957EB" w:rsidRDefault="00070A66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070A66" w:rsidRPr="00B957EB" w:rsidRDefault="00070A66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оформление в муниципальную</w:t>
            </w:r>
          </w:p>
        </w:tc>
        <w:tc>
          <w:tcPr>
            <w:tcW w:w="991" w:type="dxa"/>
            <w:shd w:val="clear" w:color="auto" w:fill="auto"/>
          </w:tcPr>
          <w:p w:rsidR="00070A66" w:rsidRPr="00B957EB" w:rsidRDefault="00070A66" w:rsidP="003C4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070A66" w:rsidRPr="00B957EB" w:rsidRDefault="00070A66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070A66" w:rsidRPr="00B957EB" w:rsidRDefault="00070A66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070A66" w:rsidRPr="00B957EB" w:rsidRDefault="00070A66"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070A66" w:rsidRPr="00B957EB" w:rsidRDefault="00070A66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070A66" w:rsidRPr="00B957EB" w:rsidRDefault="00070A66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070A66" w:rsidRPr="00B957EB" w:rsidRDefault="00070A66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E3E" w:rsidRPr="00B957EB" w:rsidTr="00FF2513">
        <w:tc>
          <w:tcPr>
            <w:tcW w:w="535" w:type="dxa"/>
            <w:shd w:val="clear" w:color="auto" w:fill="auto"/>
          </w:tcPr>
          <w:p w:rsidR="001D1E3E" w:rsidRPr="00B957EB" w:rsidRDefault="00100414" w:rsidP="00BA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823" w:type="dxa"/>
            <w:shd w:val="clear" w:color="auto" w:fill="auto"/>
          </w:tcPr>
          <w:p w:rsidR="001D1E3E" w:rsidRPr="00B957EB" w:rsidRDefault="001D1E3E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Строительство современной экспозиционной базы и выставочных площадей высокого уровня для привлечения в Ставропольский край представителей крупных международных и российских деловых и финансовых кругов</w:t>
            </w:r>
          </w:p>
        </w:tc>
        <w:tc>
          <w:tcPr>
            <w:tcW w:w="994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D1E3E" w:rsidRPr="00B957EB" w:rsidRDefault="001D1E3E" w:rsidP="00070A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требуется </w:t>
            </w:r>
          </w:p>
        </w:tc>
        <w:tc>
          <w:tcPr>
            <w:tcW w:w="964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D1E3E" w:rsidRPr="00B957EB" w:rsidRDefault="00A546A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1D1E3E" w:rsidRPr="00B957EB" w:rsidRDefault="00070A66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D1E3E" w:rsidRPr="00B957EB" w:rsidRDefault="001D1E3E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EF9" w:rsidRPr="00B957EB" w:rsidTr="00FF2513">
        <w:tc>
          <w:tcPr>
            <w:tcW w:w="535" w:type="dxa"/>
            <w:shd w:val="clear" w:color="auto" w:fill="auto"/>
          </w:tcPr>
          <w:p w:rsidR="00E33EF9" w:rsidRPr="00B957EB" w:rsidRDefault="00100414" w:rsidP="00BA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823" w:type="dxa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 xml:space="preserve">Комплекс курзала,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B957EB">
                <w:rPr>
                  <w:rFonts w:ascii="Times New Roman" w:hAnsi="Times New Roman"/>
                  <w:sz w:val="20"/>
                  <w:szCs w:val="20"/>
                </w:rPr>
                <w:t>1895 г</w:t>
              </w:r>
            </w:smartTag>
            <w:r w:rsidRPr="00B957EB">
              <w:rPr>
                <w:rFonts w:ascii="Times New Roman" w:hAnsi="Times New Roman"/>
                <w:sz w:val="20"/>
                <w:szCs w:val="20"/>
              </w:rPr>
              <w:t>., ул. К. Маркса, 1</w:t>
            </w:r>
          </w:p>
          <w:p w:rsidR="00E33EF9" w:rsidRPr="00B957EB" w:rsidRDefault="00E33EF9" w:rsidP="005313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Ремонтно-реставрационные работы</w:t>
            </w:r>
          </w:p>
        </w:tc>
        <w:tc>
          <w:tcPr>
            <w:tcW w:w="994" w:type="dxa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E33EF9" w:rsidRPr="00B957EB" w:rsidRDefault="00E33EF9" w:rsidP="00070A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федеральная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33EF9" w:rsidRPr="00B957EB" w:rsidRDefault="00E33EF9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E33EF9" w:rsidRPr="00B957EB" w:rsidRDefault="00E33EF9" w:rsidP="005461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</w:t>
            </w:r>
            <w:r w:rsidR="00546183" w:rsidRPr="00B957EB">
              <w:rPr>
                <w:rFonts w:ascii="Times New Roman" w:hAnsi="Times New Roman"/>
                <w:sz w:val="16"/>
                <w:szCs w:val="16"/>
              </w:rPr>
              <w:t>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EF9" w:rsidRPr="00B957EB" w:rsidTr="00FF2513">
        <w:tc>
          <w:tcPr>
            <w:tcW w:w="535" w:type="dxa"/>
            <w:shd w:val="clear" w:color="auto" w:fill="auto"/>
          </w:tcPr>
          <w:p w:rsidR="00E33EF9" w:rsidRPr="00B957EB" w:rsidRDefault="00100414" w:rsidP="00BA7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823" w:type="dxa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 xml:space="preserve">Остатки русской крепости, </w:t>
            </w:r>
            <w:r w:rsidRPr="00B957EB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B957EB">
              <w:rPr>
                <w:rFonts w:ascii="Times New Roman" w:hAnsi="Times New Roman"/>
                <w:sz w:val="20"/>
                <w:szCs w:val="20"/>
              </w:rPr>
              <w:t xml:space="preserve"> в. Ремонтно-реставрационные работы</w:t>
            </w:r>
          </w:p>
        </w:tc>
        <w:tc>
          <w:tcPr>
            <w:tcW w:w="994" w:type="dxa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E33EF9" w:rsidRPr="00B957EB" w:rsidRDefault="00E33EF9" w:rsidP="00070A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региональная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33EF9" w:rsidRPr="00B957EB" w:rsidRDefault="00E33EF9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E33EF9" w:rsidRPr="00B957EB" w:rsidRDefault="00E33EF9" w:rsidP="005461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</w:t>
            </w:r>
            <w:r w:rsidR="00546183" w:rsidRPr="00B957EB">
              <w:rPr>
                <w:rFonts w:ascii="Times New Roman" w:hAnsi="Times New Roman"/>
                <w:sz w:val="16"/>
                <w:szCs w:val="16"/>
              </w:rPr>
              <w:t>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A9B" w:rsidRPr="00B957EB" w:rsidTr="00FF2513">
        <w:tc>
          <w:tcPr>
            <w:tcW w:w="535" w:type="dxa"/>
            <w:shd w:val="clear" w:color="auto" w:fill="auto"/>
          </w:tcPr>
          <w:p w:rsidR="00462A9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823" w:type="dxa"/>
            <w:shd w:val="clear" w:color="auto" w:fill="auto"/>
          </w:tcPr>
          <w:p w:rsidR="00462A9B" w:rsidRPr="00B957EB" w:rsidRDefault="00462A9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Барельеф В.И. Ленина, 1924- 1926</w:t>
            </w:r>
            <w:r w:rsidRPr="00B957EB">
              <w:t xml:space="preserve"> </w:t>
            </w:r>
            <w:r w:rsidRPr="00B957EB">
              <w:rPr>
                <w:rFonts w:ascii="Times New Roman" w:hAnsi="Times New Roman"/>
                <w:sz w:val="20"/>
                <w:szCs w:val="20"/>
              </w:rPr>
              <w:t>Ремонтно-реставрационные работы</w:t>
            </w:r>
          </w:p>
        </w:tc>
        <w:tc>
          <w:tcPr>
            <w:tcW w:w="994" w:type="dxa"/>
            <w:shd w:val="clear" w:color="auto" w:fill="auto"/>
          </w:tcPr>
          <w:p w:rsidR="00462A9B" w:rsidRPr="00B957EB" w:rsidRDefault="00462A9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462A9B" w:rsidRPr="00B957EB" w:rsidRDefault="00462A9B"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462A9B" w:rsidRPr="00B957EB" w:rsidRDefault="00462A9B" w:rsidP="00EB4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федеральная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62A9B" w:rsidRPr="00B957EB" w:rsidRDefault="00462A9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462A9B" w:rsidRPr="00B957EB" w:rsidRDefault="00462A9B">
            <w:r w:rsidRPr="00B957EB">
              <w:rPr>
                <w:rFonts w:ascii="Times New Roman" w:hAnsi="Times New Roman"/>
                <w:sz w:val="16"/>
                <w:szCs w:val="16"/>
              </w:rPr>
              <w:t>местный, федеральный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A9B" w:rsidRPr="00B957EB" w:rsidTr="00FF2513">
        <w:tc>
          <w:tcPr>
            <w:tcW w:w="535" w:type="dxa"/>
            <w:shd w:val="clear" w:color="auto" w:fill="auto"/>
          </w:tcPr>
          <w:p w:rsidR="00462A9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23" w:type="dxa"/>
            <w:shd w:val="clear" w:color="auto" w:fill="auto"/>
          </w:tcPr>
          <w:p w:rsidR="00462A9B" w:rsidRPr="00B957EB" w:rsidRDefault="00462A9B" w:rsidP="00E645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Cs/>
                <w:sz w:val="20"/>
                <w:szCs w:val="20"/>
              </w:rPr>
              <w:t>Могила Ярошенко Николая Александровича (1847-1898)</w:t>
            </w:r>
            <w:r w:rsidRPr="00B957EB">
              <w:t xml:space="preserve"> </w:t>
            </w:r>
            <w:r w:rsidRPr="00B957EB">
              <w:rPr>
                <w:rFonts w:ascii="Times New Roman" w:hAnsi="Times New Roman"/>
                <w:bCs/>
                <w:sz w:val="20"/>
                <w:szCs w:val="20"/>
              </w:rPr>
              <w:t>Ремонтно-реставрационные работы</w:t>
            </w:r>
          </w:p>
        </w:tc>
        <w:tc>
          <w:tcPr>
            <w:tcW w:w="994" w:type="dxa"/>
            <w:shd w:val="clear" w:color="auto" w:fill="auto"/>
          </w:tcPr>
          <w:p w:rsidR="00462A9B" w:rsidRPr="00B957EB" w:rsidRDefault="00462A9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462A9B" w:rsidRPr="00B957EB" w:rsidRDefault="00462A9B"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62A9B" w:rsidRPr="00B957EB" w:rsidRDefault="00462A9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462A9B" w:rsidRPr="00B957EB" w:rsidRDefault="00462A9B">
            <w:r w:rsidRPr="00B957EB">
              <w:rPr>
                <w:rFonts w:ascii="Times New Roman" w:hAnsi="Times New Roman"/>
                <w:sz w:val="16"/>
                <w:szCs w:val="16"/>
              </w:rPr>
              <w:t>местный, федеральный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A9B" w:rsidRPr="00B957EB" w:rsidTr="00FF2513">
        <w:tc>
          <w:tcPr>
            <w:tcW w:w="535" w:type="dxa"/>
            <w:shd w:val="clear" w:color="auto" w:fill="auto"/>
          </w:tcPr>
          <w:p w:rsidR="00462A9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823" w:type="dxa"/>
            <w:shd w:val="clear" w:color="auto" w:fill="auto"/>
          </w:tcPr>
          <w:p w:rsidR="00462A9B" w:rsidRPr="00B957EB" w:rsidRDefault="00462A9B" w:rsidP="00E645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Cs/>
                <w:sz w:val="20"/>
                <w:szCs w:val="20"/>
              </w:rPr>
              <w:t>Памятник Г.К. Орджоникидзе, 1952</w:t>
            </w:r>
            <w:r w:rsidRPr="00B957EB">
              <w:t xml:space="preserve"> </w:t>
            </w:r>
            <w:r w:rsidRPr="00B957EB">
              <w:rPr>
                <w:rFonts w:ascii="Times New Roman" w:hAnsi="Times New Roman"/>
                <w:bCs/>
                <w:sz w:val="20"/>
                <w:szCs w:val="20"/>
              </w:rPr>
              <w:t>Ремонтно-реставрационные работы</w:t>
            </w:r>
          </w:p>
        </w:tc>
        <w:tc>
          <w:tcPr>
            <w:tcW w:w="994" w:type="dxa"/>
            <w:shd w:val="clear" w:color="auto" w:fill="auto"/>
          </w:tcPr>
          <w:p w:rsidR="00462A9B" w:rsidRPr="00B957EB" w:rsidRDefault="00462A9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462A9B" w:rsidRPr="00B957EB" w:rsidRDefault="00462A9B"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62A9B" w:rsidRPr="00B957EB" w:rsidRDefault="00462A9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462A9B" w:rsidRPr="00B957EB" w:rsidRDefault="00462A9B">
            <w:r w:rsidRPr="00B957EB">
              <w:rPr>
                <w:rFonts w:ascii="Times New Roman" w:hAnsi="Times New Roman"/>
                <w:sz w:val="16"/>
                <w:szCs w:val="16"/>
              </w:rPr>
              <w:t>местный, федеральный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A9B" w:rsidRPr="00B957EB" w:rsidTr="00FF2513">
        <w:tc>
          <w:tcPr>
            <w:tcW w:w="535" w:type="dxa"/>
            <w:shd w:val="clear" w:color="auto" w:fill="auto"/>
          </w:tcPr>
          <w:p w:rsidR="00462A9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823" w:type="dxa"/>
            <w:shd w:val="clear" w:color="auto" w:fill="auto"/>
          </w:tcPr>
          <w:p w:rsidR="00462A9B" w:rsidRPr="00B957EB" w:rsidRDefault="00462A9B" w:rsidP="00E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Каскадная лестница, Дзержинского, 50</w:t>
            </w:r>
            <w:r w:rsidRPr="00B957EB">
              <w:t xml:space="preserve"> </w:t>
            </w:r>
            <w:r w:rsidRPr="00B957EB">
              <w:rPr>
                <w:rFonts w:ascii="Times New Roman" w:hAnsi="Times New Roman"/>
                <w:sz w:val="20"/>
                <w:szCs w:val="20"/>
              </w:rPr>
              <w:t>Ремонтно-реставрационные работы</w:t>
            </w:r>
          </w:p>
        </w:tc>
        <w:tc>
          <w:tcPr>
            <w:tcW w:w="994" w:type="dxa"/>
            <w:shd w:val="clear" w:color="auto" w:fill="auto"/>
          </w:tcPr>
          <w:p w:rsidR="00462A9B" w:rsidRPr="00B957EB" w:rsidRDefault="00462A9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462A9B" w:rsidRPr="00B957EB" w:rsidRDefault="00462A9B" w:rsidP="00070A66">
            <w:r w:rsidRPr="00B957EB">
              <w:rPr>
                <w:rFonts w:ascii="Times New Roman" w:hAnsi="Times New Roman"/>
                <w:sz w:val="16"/>
                <w:szCs w:val="16"/>
              </w:rPr>
              <w:t>федерального</w:t>
            </w:r>
          </w:p>
        </w:tc>
        <w:tc>
          <w:tcPr>
            <w:tcW w:w="852" w:type="dxa"/>
            <w:shd w:val="clear" w:color="auto" w:fill="auto"/>
          </w:tcPr>
          <w:p w:rsidR="00462A9B" w:rsidRPr="00B957EB" w:rsidRDefault="00462A9B" w:rsidP="00480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федеральная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62A9B" w:rsidRPr="00B957EB" w:rsidRDefault="00462A9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462A9B" w:rsidRPr="00B957EB" w:rsidRDefault="00AB2D38">
            <w:r w:rsidRPr="00B957EB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A9B" w:rsidRPr="00B957EB" w:rsidTr="00FF2513">
        <w:trPr>
          <w:trHeight w:val="455"/>
        </w:trPr>
        <w:tc>
          <w:tcPr>
            <w:tcW w:w="535" w:type="dxa"/>
            <w:shd w:val="clear" w:color="auto" w:fill="auto"/>
          </w:tcPr>
          <w:p w:rsidR="00462A9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823" w:type="dxa"/>
            <w:shd w:val="clear" w:color="auto" w:fill="auto"/>
          </w:tcPr>
          <w:p w:rsidR="00462A9B" w:rsidRPr="00B957EB" w:rsidRDefault="00462A9B" w:rsidP="00E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Павильон «Храм воздуха», Курортный парк</w:t>
            </w:r>
            <w:r w:rsidRPr="00B957EB">
              <w:t xml:space="preserve"> </w:t>
            </w:r>
            <w:r w:rsidRPr="00B957EB">
              <w:rPr>
                <w:rFonts w:ascii="Times New Roman" w:hAnsi="Times New Roman"/>
                <w:sz w:val="20"/>
                <w:szCs w:val="20"/>
              </w:rPr>
              <w:t>Ремонтно-реставрационные работы</w:t>
            </w:r>
          </w:p>
        </w:tc>
        <w:tc>
          <w:tcPr>
            <w:tcW w:w="994" w:type="dxa"/>
            <w:shd w:val="clear" w:color="auto" w:fill="auto"/>
          </w:tcPr>
          <w:p w:rsidR="00462A9B" w:rsidRPr="00B957EB" w:rsidRDefault="00462A9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462A9B" w:rsidRPr="00B957EB" w:rsidRDefault="00462A9B" w:rsidP="00070A66">
            <w:r w:rsidRPr="00B957EB">
              <w:rPr>
                <w:rFonts w:ascii="Times New Roman" w:hAnsi="Times New Roman"/>
                <w:sz w:val="16"/>
                <w:szCs w:val="16"/>
              </w:rPr>
              <w:t>федерального</w:t>
            </w:r>
          </w:p>
        </w:tc>
        <w:tc>
          <w:tcPr>
            <w:tcW w:w="852" w:type="dxa"/>
            <w:shd w:val="clear" w:color="auto" w:fill="auto"/>
          </w:tcPr>
          <w:p w:rsidR="00462A9B" w:rsidRPr="00B957EB" w:rsidRDefault="00462A9B" w:rsidP="00480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федеральная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62A9B" w:rsidRPr="00B957EB" w:rsidRDefault="00462A9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462A9B" w:rsidRPr="00B957EB" w:rsidRDefault="00AB2D38">
            <w:r w:rsidRPr="00B957EB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EB2" w:rsidRPr="00B957EB" w:rsidTr="00FF2513">
        <w:trPr>
          <w:trHeight w:val="455"/>
        </w:trPr>
        <w:tc>
          <w:tcPr>
            <w:tcW w:w="535" w:type="dxa"/>
            <w:shd w:val="clear" w:color="auto" w:fill="auto"/>
          </w:tcPr>
          <w:p w:rsidR="00311EB2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823" w:type="dxa"/>
            <w:shd w:val="clear" w:color="auto" w:fill="auto"/>
          </w:tcPr>
          <w:p w:rsidR="00311EB2" w:rsidRPr="00B957EB" w:rsidRDefault="00311EB2" w:rsidP="00E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Нарзанная галерея, 1848</w:t>
            </w:r>
          </w:p>
          <w:p w:rsidR="00311EB2" w:rsidRPr="00B957EB" w:rsidRDefault="00311EB2" w:rsidP="00E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Ремонтно-реставрационные работы</w:t>
            </w:r>
          </w:p>
        </w:tc>
        <w:tc>
          <w:tcPr>
            <w:tcW w:w="994" w:type="dxa"/>
            <w:shd w:val="clear" w:color="auto" w:fill="auto"/>
          </w:tcPr>
          <w:p w:rsidR="00311EB2" w:rsidRPr="00B957EB" w:rsidRDefault="00311E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311EB2" w:rsidRPr="00B957EB" w:rsidRDefault="00311EB2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311EB2" w:rsidRPr="00B957EB" w:rsidRDefault="00311EB2" w:rsidP="005313BB">
            <w:r w:rsidRPr="00B957EB">
              <w:rPr>
                <w:rFonts w:ascii="Times New Roman" w:hAnsi="Times New Roman"/>
                <w:sz w:val="16"/>
                <w:szCs w:val="16"/>
              </w:rPr>
              <w:t>федерального</w:t>
            </w:r>
          </w:p>
        </w:tc>
        <w:tc>
          <w:tcPr>
            <w:tcW w:w="852" w:type="dxa"/>
            <w:shd w:val="clear" w:color="auto" w:fill="auto"/>
          </w:tcPr>
          <w:p w:rsidR="00311EB2" w:rsidRPr="00B957EB" w:rsidRDefault="00311EB2" w:rsidP="00531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федеральная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11EB2" w:rsidRPr="00B957EB" w:rsidRDefault="00311EB2" w:rsidP="005313B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30,3</w:t>
            </w:r>
          </w:p>
        </w:tc>
        <w:tc>
          <w:tcPr>
            <w:tcW w:w="992" w:type="dxa"/>
            <w:shd w:val="clear" w:color="auto" w:fill="auto"/>
          </w:tcPr>
          <w:p w:rsidR="00311EB2" w:rsidRPr="00B957EB" w:rsidRDefault="00311EB2" w:rsidP="005313B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311EB2" w:rsidRPr="00B957EB" w:rsidRDefault="00311EB2" w:rsidP="005313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311EB2" w:rsidRPr="00B957EB" w:rsidRDefault="00AB2D38" w:rsidP="005313BB">
            <w:r w:rsidRPr="00B957EB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11EB2" w:rsidRPr="00B957EB" w:rsidRDefault="00311EB2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11EB2" w:rsidRPr="00B957EB" w:rsidRDefault="00311EB2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311EB2" w:rsidRPr="00B957EB" w:rsidRDefault="00311EB2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30,3</w:t>
            </w:r>
          </w:p>
        </w:tc>
      </w:tr>
      <w:tr w:rsidR="00462A9B" w:rsidRPr="00B957EB" w:rsidTr="00FF2513">
        <w:tc>
          <w:tcPr>
            <w:tcW w:w="535" w:type="dxa"/>
            <w:shd w:val="clear" w:color="auto" w:fill="auto"/>
          </w:tcPr>
          <w:p w:rsidR="00462A9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823" w:type="dxa"/>
            <w:shd w:val="clear" w:color="auto" w:fill="auto"/>
          </w:tcPr>
          <w:p w:rsidR="00462A9B" w:rsidRPr="00B957EB" w:rsidRDefault="00462A9B" w:rsidP="00E645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Cs/>
                <w:sz w:val="20"/>
                <w:szCs w:val="20"/>
              </w:rPr>
              <w:t>Архитектурный ансамбль санатория</w:t>
            </w:r>
            <w:r w:rsidR="00311EB2" w:rsidRPr="00B957EB">
              <w:rPr>
                <w:rFonts w:ascii="Times New Roman" w:hAnsi="Times New Roman"/>
                <w:bCs/>
                <w:sz w:val="20"/>
                <w:szCs w:val="20"/>
              </w:rPr>
              <w:t xml:space="preserve"> «Орджоникидзе»</w:t>
            </w:r>
            <w:r w:rsidRPr="00B957EB">
              <w:rPr>
                <w:rFonts w:ascii="Times New Roman" w:hAnsi="Times New Roman"/>
                <w:bCs/>
                <w:sz w:val="20"/>
                <w:szCs w:val="20"/>
              </w:rPr>
              <w:t>, 1939 (4 строения), ул. Дзержинского, 18</w:t>
            </w:r>
          </w:p>
        </w:tc>
        <w:tc>
          <w:tcPr>
            <w:tcW w:w="994" w:type="dxa"/>
            <w:shd w:val="clear" w:color="auto" w:fill="auto"/>
          </w:tcPr>
          <w:p w:rsidR="00462A9B" w:rsidRPr="00B957EB" w:rsidRDefault="00462A9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462A9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федерального</w:t>
            </w:r>
          </w:p>
        </w:tc>
        <w:tc>
          <w:tcPr>
            <w:tcW w:w="852" w:type="dxa"/>
            <w:shd w:val="clear" w:color="auto" w:fill="auto"/>
          </w:tcPr>
          <w:p w:rsidR="00462A9B" w:rsidRPr="00B957EB" w:rsidRDefault="00462A9B" w:rsidP="00480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федеральная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62A9B" w:rsidRPr="00B957EB" w:rsidRDefault="00311EB2" w:rsidP="00311E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208,0</w:t>
            </w:r>
          </w:p>
        </w:tc>
        <w:tc>
          <w:tcPr>
            <w:tcW w:w="992" w:type="dxa"/>
            <w:shd w:val="clear" w:color="auto" w:fill="auto"/>
          </w:tcPr>
          <w:p w:rsidR="00462A9B" w:rsidRPr="00B957EB" w:rsidRDefault="00462A9B"/>
        </w:tc>
        <w:tc>
          <w:tcPr>
            <w:tcW w:w="849" w:type="dxa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462A9B" w:rsidRPr="00B957EB" w:rsidRDefault="00AB2D38">
            <w:r w:rsidRPr="00B957EB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62A9B" w:rsidRPr="00B957EB" w:rsidRDefault="00462A9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462A9B" w:rsidRPr="00B957EB" w:rsidRDefault="00311EB2" w:rsidP="00311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6E7B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Cs/>
                <w:sz w:val="20"/>
                <w:szCs w:val="20"/>
              </w:rPr>
              <w:t>Комплекс главных нарзанных ванн,1901 по адресу: просп.50 лет Октября,4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5313B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федерального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федеральная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7B1B" w:rsidRPr="00B957EB" w:rsidRDefault="006E7B1B" w:rsidP="005313B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183,0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E33EF9" w:rsidP="005313BB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AB2D38" w:rsidP="005313BB">
            <w:r w:rsidRPr="00B957EB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183,0</w:t>
            </w: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Cs/>
                <w:sz w:val="20"/>
                <w:szCs w:val="20"/>
              </w:rPr>
              <w:t>Санаторий «Кисловодск», 1934, ул. Коминтерна, 15/Володарского, 10 (литер А)</w:t>
            </w:r>
            <w:r w:rsidRPr="00B957EB">
              <w:t xml:space="preserve"> </w:t>
            </w:r>
            <w:r w:rsidRPr="00B957EB">
              <w:rPr>
                <w:rFonts w:ascii="Times New Roman" w:hAnsi="Times New Roman"/>
                <w:bCs/>
                <w:sz w:val="20"/>
                <w:szCs w:val="20"/>
              </w:rPr>
              <w:t>Ремонтно-реставрационные работы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480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федеральная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AB2D38">
            <w:r w:rsidRPr="00B957EB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Cs/>
                <w:sz w:val="20"/>
                <w:szCs w:val="20"/>
              </w:rPr>
              <w:t>Здание санатория «Родина», 1935, пр. Ленина, 16/Бородинский, 2-4-6 (литер Г)</w:t>
            </w:r>
            <w:r w:rsidRPr="00B957EB">
              <w:t xml:space="preserve"> </w:t>
            </w:r>
            <w:r w:rsidRPr="00B957EB">
              <w:rPr>
                <w:rFonts w:ascii="Times New Roman" w:hAnsi="Times New Roman"/>
                <w:bCs/>
                <w:sz w:val="20"/>
                <w:szCs w:val="20"/>
              </w:rPr>
              <w:t>Ремонтно-реставрационные работы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152E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федеральная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AB2D38">
            <w:r w:rsidRPr="00B957EB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Строительство канатной дороги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требует внесения изменений </w:t>
            </w:r>
            <w:r w:rsidRPr="00B957EB">
              <w:rPr>
                <w:rFonts w:ascii="Times New Roman" w:hAnsi="Times New Roman"/>
                <w:sz w:val="16"/>
                <w:szCs w:val="16"/>
              </w:rPr>
              <w:lastRenderedPageBreak/>
              <w:t>в ГП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lastRenderedPageBreak/>
              <w:t>требуется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AF23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Капитальный ремонт помещений водохранилищ ГБУК СК «Кисловодский историко-краеведческий музей «Крепость»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местный, федеральный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Ремонтно-реставрационные работы зданий ГБУК СК «Литературно-музыкальный музей «Дача Шаляпина»</w:t>
            </w:r>
            <w:r w:rsidRPr="00B957E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местный, федеральный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 xml:space="preserve">Реконструкция скверов на ул. Кутузова, пересечении ул. Горького-Тельмана, ул. Коминтерна </w:t>
            </w:r>
            <w:r w:rsidRPr="00B957E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Развитие велотуризма (горного, кросс-кантри) на территории города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AF23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Реконструкция нежилых зданий с пристройкой под торгово-развлекательный центр, по адресу: ул. Фоменко, 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AF23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Строительство торгово-развлекательного центра по адресу: ул. Горького/ул. Кутузова, 35/2а, ООО «Дом торговли»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AF23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4B5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Развитие в поселках социально ориентированных объектов (фельдшерские пункты, аптеки, группы дневного пребывания детей, актовые залы) в том числе с привлечением инвестиций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AF2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Благоустройство курортной зоны города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Строительство иннопарка для детей и молодежи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требует внесения </w:t>
            </w:r>
            <w:r w:rsidRPr="00B957EB">
              <w:rPr>
                <w:rFonts w:ascii="Times New Roman" w:hAnsi="Times New Roman"/>
                <w:sz w:val="16"/>
                <w:szCs w:val="16"/>
              </w:rPr>
              <w:lastRenderedPageBreak/>
              <w:t>изменений в ГП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требуется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внебюджетн</w:t>
            </w:r>
            <w:r w:rsidRPr="00B957EB">
              <w:rPr>
                <w:rFonts w:ascii="Times New Roman" w:hAnsi="Times New Roman"/>
                <w:sz w:val="16"/>
                <w:szCs w:val="16"/>
              </w:rPr>
              <w:lastRenderedPageBreak/>
              <w:t>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Строительство картинной галереи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 внесения изменений в ГП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Строительство экстрим парка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 внесения изменений в ГП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Строительство архитектурного парка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 внесения изменений в ГП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Проект «Новый Кисловодск»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местный, федеральный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Строительство академического театра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 внесения изменений в ГП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Организация Сафари парка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 внесения изменений в ГП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100414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Строительство концертного зала на 1000 мест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 внесения изменений в ГП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FF2513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Реконструкция фонтана на площади В.И. Ленина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B414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Строительство фонтана "Поющий фонтан"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FF2513" w:rsidP="00B414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частная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990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D54E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Всего по направлению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1887,3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95F14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95F14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1395,0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95F14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436,3</w:t>
            </w:r>
          </w:p>
        </w:tc>
      </w:tr>
      <w:tr w:rsidR="006E7B1B" w:rsidRPr="00B957EB" w:rsidTr="00FF2513">
        <w:trPr>
          <w:trHeight w:val="363"/>
        </w:trPr>
        <w:tc>
          <w:tcPr>
            <w:tcW w:w="15276" w:type="dxa"/>
            <w:gridSpan w:val="15"/>
            <w:vAlign w:val="center"/>
          </w:tcPr>
          <w:p w:rsidR="006E7B1B" w:rsidRPr="00B957EB" w:rsidRDefault="006E7B1B" w:rsidP="00BF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Развитие образования</w:t>
            </w: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 xml:space="preserve">Строительство детского дошкольного </w:t>
            </w: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учреждения на </w:t>
            </w:r>
            <w:r w:rsidRPr="00B957EB">
              <w:rPr>
                <w:rFonts w:ascii="Times New Roman" w:hAnsi="Times New Roman"/>
                <w:bCs/>
                <w:sz w:val="20"/>
                <w:szCs w:val="20"/>
              </w:rPr>
              <w:t>100 мест</w:t>
            </w:r>
            <w:r w:rsidRPr="00B957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957EB">
              <w:rPr>
                <w:rFonts w:ascii="Times New Roman" w:hAnsi="Times New Roman"/>
                <w:sz w:val="20"/>
                <w:szCs w:val="20"/>
              </w:rPr>
              <w:t>по ул. Осипенко (в том числе проектно-изыскательские работы)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lastRenderedPageBreak/>
              <w:t>соответствует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местный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местный</w:t>
            </w: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-5,95;</w:t>
            </w:r>
          </w:p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краевой-113,035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0205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ПСД 2013 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0205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2014 </w:t>
            </w:r>
          </w:p>
        </w:tc>
        <w:tc>
          <w:tcPr>
            <w:tcW w:w="1133" w:type="dxa"/>
            <w:shd w:val="clear" w:color="auto" w:fill="auto"/>
          </w:tcPr>
          <w:p w:rsidR="006E7B1B" w:rsidRPr="00B957EB" w:rsidRDefault="00B733A8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118,9</w:t>
            </w:r>
          </w:p>
        </w:tc>
        <w:tc>
          <w:tcPr>
            <w:tcW w:w="994" w:type="dxa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Строительство корпуса детского дошкольного учреждения № 8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местный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ПСД отсутствует, стоимость ПСД – 5,0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B733A8" w:rsidP="00B73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D38" w:rsidRPr="00B957EB" w:rsidTr="00FF2513">
        <w:tc>
          <w:tcPr>
            <w:tcW w:w="535" w:type="dxa"/>
            <w:shd w:val="clear" w:color="auto" w:fill="auto"/>
          </w:tcPr>
          <w:p w:rsidR="00AB2D38" w:rsidRPr="00B957EB" w:rsidRDefault="004629AF" w:rsidP="00AB2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823" w:type="dxa"/>
            <w:shd w:val="clear" w:color="auto" w:fill="auto"/>
          </w:tcPr>
          <w:p w:rsidR="00AB2D38" w:rsidRPr="00B957EB" w:rsidRDefault="00AB2D38" w:rsidP="00AB2D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Строительство детского сада на 280 мест</w:t>
            </w:r>
          </w:p>
        </w:tc>
        <w:tc>
          <w:tcPr>
            <w:tcW w:w="994" w:type="dxa"/>
            <w:shd w:val="clear" w:color="auto" w:fill="auto"/>
          </w:tcPr>
          <w:p w:rsidR="00AB2D38" w:rsidRPr="00B957EB" w:rsidRDefault="00AB2D38" w:rsidP="00AB2D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 внесения изменений в ГП</w:t>
            </w:r>
          </w:p>
        </w:tc>
        <w:tc>
          <w:tcPr>
            <w:tcW w:w="991" w:type="dxa"/>
            <w:shd w:val="clear" w:color="auto" w:fill="auto"/>
          </w:tcPr>
          <w:p w:rsidR="00AB2D38" w:rsidRPr="00B957EB" w:rsidRDefault="00AB2D38" w:rsidP="00AB2D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B2D38" w:rsidRPr="00B957EB" w:rsidRDefault="00AB2D38" w:rsidP="00AB2D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местный</w:t>
            </w:r>
          </w:p>
        </w:tc>
        <w:tc>
          <w:tcPr>
            <w:tcW w:w="852" w:type="dxa"/>
            <w:shd w:val="clear" w:color="auto" w:fill="auto"/>
          </w:tcPr>
          <w:p w:rsidR="00AB2D38" w:rsidRPr="00B957EB" w:rsidRDefault="00AB2D38" w:rsidP="00AB2D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D38" w:rsidRPr="00B957EB" w:rsidRDefault="00AB2D38" w:rsidP="00AB2D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992" w:type="dxa"/>
            <w:shd w:val="clear" w:color="auto" w:fill="auto"/>
          </w:tcPr>
          <w:p w:rsidR="00AB2D38" w:rsidRPr="00B957EB" w:rsidRDefault="00AB2D38" w:rsidP="00AB2D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ПСД отсутствует</w:t>
            </w:r>
          </w:p>
        </w:tc>
        <w:tc>
          <w:tcPr>
            <w:tcW w:w="849" w:type="dxa"/>
            <w:shd w:val="clear" w:color="auto" w:fill="auto"/>
          </w:tcPr>
          <w:p w:rsidR="00AB2D38" w:rsidRPr="00B957EB" w:rsidRDefault="00AB2D38" w:rsidP="00AB2D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B2D38" w:rsidRPr="00B957EB" w:rsidRDefault="00AB2D38" w:rsidP="00AB2D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2D38" w:rsidRPr="00B957EB" w:rsidRDefault="00AB2D38" w:rsidP="00AB2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2D38" w:rsidRPr="00B957EB" w:rsidRDefault="00AB2D38" w:rsidP="00AB2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994" w:type="dxa"/>
          </w:tcPr>
          <w:p w:rsidR="00AB2D38" w:rsidRPr="00B957EB" w:rsidRDefault="00AB2D38" w:rsidP="00AB2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Строительство средней образовательной школы №16 на 320 мест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местный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местный-6,7;</w:t>
            </w:r>
          </w:p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краевой-127,4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0205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ПСД в работе 2015 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133" w:type="dxa"/>
            <w:shd w:val="clear" w:color="auto" w:fill="auto"/>
          </w:tcPr>
          <w:p w:rsidR="006E7B1B" w:rsidRPr="00B957EB" w:rsidRDefault="00B733A8" w:rsidP="00B73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134,1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Капитальный ремонт 8 спортивных залов общеобразовательных учреждений города-курорта Кисловодска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8*5,5=44,0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3" w:type="dxa"/>
            <w:shd w:val="clear" w:color="auto" w:fill="auto"/>
          </w:tcPr>
          <w:p w:rsidR="006E7B1B" w:rsidRPr="00B957EB" w:rsidRDefault="00B733A8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Реконструкция спортивного зала  МБОУ СОШ №7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3" w:type="dxa"/>
            <w:shd w:val="clear" w:color="auto" w:fill="auto"/>
          </w:tcPr>
          <w:p w:rsidR="006E7B1B" w:rsidRPr="00B957EB" w:rsidRDefault="00B733A8" w:rsidP="00B73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994" w:type="dxa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rPr>
          <w:trHeight w:val="568"/>
        </w:trPr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Реконструкция спортивного зала  МБОУ СОШ №14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3" w:type="dxa"/>
            <w:shd w:val="clear" w:color="auto" w:fill="auto"/>
          </w:tcPr>
          <w:p w:rsidR="006E7B1B" w:rsidRPr="00B957EB" w:rsidRDefault="00B733A8" w:rsidP="00B73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94" w:type="dxa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Реконструкция и оснащение  спортивным оборудованием и инвентарем спортивных площадок 12 общеобразовательных учреждений города-курорта Кисловодска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12*4,5=54,0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3" w:type="dxa"/>
            <w:shd w:val="clear" w:color="auto" w:fill="auto"/>
          </w:tcPr>
          <w:p w:rsidR="006E7B1B" w:rsidRPr="00B957EB" w:rsidRDefault="00B733A8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94" w:type="dxa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Реконструкция плавательного бассейна МОУ ДОД детско-юношеская спортивная школа №1, ул. Набережная, 43а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3" w:type="dxa"/>
            <w:shd w:val="clear" w:color="auto" w:fill="auto"/>
          </w:tcPr>
          <w:p w:rsidR="006E7B1B" w:rsidRPr="00B957EB" w:rsidRDefault="00B733A8"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 xml:space="preserve">Реконструкция здания МОУ "Гимназия </w:t>
            </w: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№19 г. Кисловодска", ул. Расковой 5. Строительство бассейна. Поручение Президента РФ 2008 г., заявка в министерстве физической культуры и спорта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lastRenderedPageBreak/>
              <w:t>соответств</w:t>
            </w:r>
            <w:r w:rsidRPr="00B957EB">
              <w:rPr>
                <w:rFonts w:ascii="Times New Roman" w:hAnsi="Times New Roman"/>
                <w:sz w:val="16"/>
                <w:szCs w:val="16"/>
              </w:rPr>
              <w:lastRenderedPageBreak/>
              <w:t>ует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179,0</w:t>
            </w:r>
          </w:p>
          <w:p w:rsidR="006E7B1B" w:rsidRPr="00B957EB" w:rsidRDefault="006E7B1B" w:rsidP="009B66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0205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ПСД 2008 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0205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133" w:type="dxa"/>
            <w:shd w:val="clear" w:color="auto" w:fill="auto"/>
          </w:tcPr>
          <w:p w:rsidR="006E7B1B" w:rsidRPr="00B957EB" w:rsidRDefault="00B733A8">
            <w:r w:rsidRPr="00B957EB">
              <w:rPr>
                <w:rFonts w:ascii="Times New Roman" w:hAnsi="Times New Roman"/>
                <w:sz w:val="16"/>
                <w:szCs w:val="16"/>
              </w:rPr>
              <w:t>региональны</w:t>
            </w:r>
            <w:r w:rsidRPr="00B957EB">
              <w:rPr>
                <w:rFonts w:ascii="Times New Roman" w:hAnsi="Times New Roman"/>
                <w:sz w:val="16"/>
                <w:szCs w:val="16"/>
              </w:rPr>
              <w:lastRenderedPageBreak/>
              <w:t>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179,0</w:t>
            </w:r>
          </w:p>
        </w:tc>
        <w:tc>
          <w:tcPr>
            <w:tcW w:w="994" w:type="dxa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FF2513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Cs/>
                <w:sz w:val="20"/>
                <w:szCs w:val="20"/>
              </w:rPr>
              <w:t>Женская частная гимназия Васильевой, 1903 , ул. Хмельницкого, 7/Стопани, 6 (литер А)</w:t>
            </w:r>
            <w:r w:rsidRPr="00B957EB">
              <w:t xml:space="preserve"> </w:t>
            </w:r>
            <w:r w:rsidRPr="00B957EB">
              <w:rPr>
                <w:rFonts w:ascii="Times New Roman" w:hAnsi="Times New Roman"/>
                <w:bCs/>
                <w:sz w:val="20"/>
                <w:szCs w:val="20"/>
              </w:rPr>
              <w:t>Ремонтно-реставрационные работы</w:t>
            </w:r>
            <w:r w:rsidRPr="00B957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7B1B" w:rsidRPr="00B957EB">
              <w:rPr>
                <w:rFonts w:ascii="Times New Roman" w:hAnsi="Times New Roman"/>
                <w:sz w:val="20"/>
                <w:szCs w:val="20"/>
              </w:rPr>
              <w:t>СШ №1 (корпус в аварийном состоянии) памятник культурного наследия, рекомендации исключить из реестра. Разборка полностью строения и новое строительство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местный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0205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ПСД 2008 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B733A8"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994" w:type="dxa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Реставрационные работы на объекте культурного наследия регионального значения «Особняк Ходжаева», в т.ч.:</w:t>
            </w:r>
          </w:p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 разработка научно-проектной (сметной) документации для проведения ремонтно-реставрационных работ – 1 500,00 тыс.руб.</w:t>
            </w:r>
          </w:p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-реставрационные работы на объекте культурного наследия регионального значения «Особняк Ходжаева» (здание МБОУДОД г-к Кисловодска «ДХШ им. Н.А.Ярошенко») – 30 000,00 тыс.руб.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регионального значения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B733A8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994" w:type="dxa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Капитальный ремонт Муниципального бюджетного учреждения дополнительного образования города-курорта Кисловодска «Детская музыкальная школа им. С.В.Рахманинова».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27,2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B733A8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994" w:type="dxa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D54E4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Всего по направлению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6E7B1B" w:rsidRPr="00B957EB" w:rsidRDefault="00AB2D38" w:rsidP="009B6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906,7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217,1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AB2D38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689,6</w:t>
            </w:r>
          </w:p>
        </w:tc>
        <w:tc>
          <w:tcPr>
            <w:tcW w:w="994" w:type="dxa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15276" w:type="dxa"/>
            <w:gridSpan w:val="15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7EB">
              <w:rPr>
                <w:rFonts w:ascii="Times New Roman" w:hAnsi="Times New Roman"/>
                <w:b/>
              </w:rPr>
              <w:t>Развитие транспортной системы</w:t>
            </w:r>
          </w:p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Расширение автомобильной дороги Минеральные Воды (аэропорт) – Кисловодск, с участком автомобильной дороги М-29, на участке город-курорт Ессентуки – город-курорт Кисловодск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 внесения изменений в ГП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A5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17500,0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230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17500,0</w:t>
            </w: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 xml:space="preserve">Вынос железнодорожного вокзала «Кисловодск», за пределы города с целью создания  транспортного пересадочного узла (ТПУ), увязав существующий автовокзал в единый логистический комплекс, с выходом на перспективную автодорогу «Северо-Западный обход». Охват трёх туристических направлений: Джилы-Су (при-Эльбрусье); Домбай; Архыз. </w:t>
            </w:r>
          </w:p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Как перспектива выход на курорт «Роза Хутор», Черноморское побережье.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 внесения изменений в ГП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A5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смешанная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230973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внебюджетный,федеральный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 xml:space="preserve">Строительство объездной автодороги «Северо-Западный обход», на участке ул. Промышленная - микрорайон «Аликоновский» - пос. Аликоновка (направление пос. Индустрия с выходом на Джилы-Су (при-Эльбрусье). </w:t>
            </w:r>
          </w:p>
          <w:p w:rsidR="006E7B1B" w:rsidRPr="00B957EB" w:rsidRDefault="006E7B1B" w:rsidP="00E64526">
            <w:pPr>
              <w:spacing w:after="0" w:line="240" w:lineRule="auto"/>
              <w:jc w:val="both"/>
            </w:pPr>
            <w:r w:rsidRPr="00B957EB">
              <w:rPr>
                <w:rFonts w:ascii="Times New Roman" w:hAnsi="Times New Roman"/>
                <w:sz w:val="20"/>
                <w:szCs w:val="20"/>
              </w:rPr>
              <w:t>Организация второго въезда. Создание развязок, с мостовыми переходами в Северо-Западную и Западную часть города.</w:t>
            </w:r>
            <w:r w:rsidRPr="00B957EB">
              <w:t xml:space="preserve"> </w:t>
            </w:r>
            <w:r w:rsidRPr="00B957EB">
              <w:rPr>
                <w:rFonts w:ascii="Times New Roman" w:hAnsi="Times New Roman"/>
                <w:sz w:val="20"/>
                <w:szCs w:val="20"/>
              </w:rPr>
              <w:t xml:space="preserve">Реконструкция автомобильной </w:t>
            </w: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дороги Кисловодск – Карачаевск (в границах Ставропольского края), 0+000 – 1+635 до I категории</w:t>
            </w:r>
            <w:r w:rsidRPr="00B957EB">
              <w:t xml:space="preserve"> </w:t>
            </w:r>
          </w:p>
          <w:p w:rsidR="006E7B1B" w:rsidRPr="00B957EB" w:rsidRDefault="006E7B1B" w:rsidP="00E64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Реконструкция автомобильной дороги Кисловодск – Карачаевск (в границах Ставропольского края), км 3+475 – км 7+246 до II категории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lastRenderedPageBreak/>
              <w:t>требует внесения изменений в ГП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31000,0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1E5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федеральный региональный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31000,0</w:t>
            </w: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Организация прокола 63-й километр – создание в центре города дублера, связывающего по кратчайшему пути «Нижнюю» и «Верхнюю» базы Олимпийского комплекса, что обеспечит отведение основного транспортного потока от Курортной зоны.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 внесения изменений в ГП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1E5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федеральный региональный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Расширение просп. Первомайский, на участке Октябрьская площадь – Колоннада и как завершение, - реконструкция Октябрьской площади. Создание современной развязки в Курортной зоне.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Строительство мостового перехода через реку Аликоновка в микрорайон «Аликоновский»/</w:t>
            </w:r>
          </w:p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Транспортное развитие микрорайона «Аликоновский»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 внесения изменений в ГП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Реконструкция Октябрьской площади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6635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Реконструкция ул. Промышленная города-курорта Кисловодск, 2,1 км до I категории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5313BB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6635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Строительство путепровода соединяющего ул. Широкая и ул. К. Либкнехта и кольцевых развязок на пересечении ул. Широкая с ул. Кирова и пересечении ул. К. Либкнехта с ул. Куйбышева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5313BB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6635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Реконструкция автомобильной дороги к верхней базе ФГУП «Южный федеральный центр спортивной подготовки»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5313BB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6635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Организация схемы дорожного движения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5313BB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6635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Создание современной развязки в Курортной зоне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5313BB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6635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Организация движения Аэроэкспресса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5313BB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6635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Реконструкция и увеличение уличной дорожной сети города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5313BB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6635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Организация движения монорельсового транспорта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5313BB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6635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Создание платных и альтернативных парковок в общественно деловой и курортной зонах </w:t>
            </w:r>
          </w:p>
          <w:p w:rsidR="006E7B1B" w:rsidRPr="00B957EB" w:rsidRDefault="006E7B1B" w:rsidP="006635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5313BB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43126E">
            <w:r w:rsidRPr="00B957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3126E" w:rsidRPr="00B957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705D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Всего по направлению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49860,0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126,0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49734,0</w:t>
            </w:r>
          </w:p>
        </w:tc>
      </w:tr>
      <w:tr w:rsidR="006E7B1B" w:rsidRPr="00B957EB" w:rsidTr="00FF2513">
        <w:trPr>
          <w:trHeight w:val="312"/>
        </w:trPr>
        <w:tc>
          <w:tcPr>
            <w:tcW w:w="15276" w:type="dxa"/>
            <w:gridSpan w:val="15"/>
            <w:shd w:val="clear" w:color="auto" w:fill="auto"/>
            <w:vAlign w:val="center"/>
          </w:tcPr>
          <w:p w:rsidR="006E7B1B" w:rsidRPr="00B957EB" w:rsidRDefault="006E7B1B" w:rsidP="00C061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E7B1B" w:rsidRPr="00B957EB" w:rsidRDefault="006E7B1B" w:rsidP="00C061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7EB">
              <w:rPr>
                <w:rFonts w:ascii="Times New Roman" w:hAnsi="Times New Roman"/>
                <w:b/>
              </w:rPr>
              <w:lastRenderedPageBreak/>
              <w:t>Воспроизводство и использование природных ресурсов</w:t>
            </w:r>
          </w:p>
          <w:p w:rsidR="006E7B1B" w:rsidRPr="00B957EB" w:rsidRDefault="006E7B1B" w:rsidP="00C06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F36B4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Реконструкция резервуаров и водоводов в пос. Аликоновка, с перспективой подключения микрорайона «Аликоновский», пос. Зеленогорский, в составе: резервуара 3000 куб/м и развития отводящих водоводов д/у 300-500 мм.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Строительство резервной схемы водоснабжения от Кубанских очистных сооружений города-курорта Кисловодска и прилегающих населенных пунктов, в том числе пос. Подкумок, Предгорного района, район Белый уголь и центральная часть города-курорта Ессентуки, на участке НС 1-го подъема (район Автовокзала) до НС 2-го подъема пос. Мирный. Проектирование и строительство резервного водовода  д/у 700 от Кубанских очистных сооружений города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внесение изме-нений в ген-план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регио-нального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краевая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001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001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43126E" w:rsidP="00001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001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0014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Реконструкция каптажных систем </w:t>
            </w:r>
          </w:p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(«Лермонтовская-1» и «Лермонтовская-2» – в работе, и дают в текущем режиме до 2000 куб/м/сут., «Лермонтовская-3» - требует реконструкции).</w:t>
            </w:r>
          </w:p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Реконструкция отводящих магистральных водоводов, с ожидаемым суммарным дебетом до 6000 куб/м/сут.</w:t>
            </w:r>
          </w:p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 получении воды из Кабардино-</w:t>
            </w: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Балкарии достижение подачи воды в объеме 25-30 тыс.куб.м/сут.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lastRenderedPageBreak/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регионального 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краевая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860F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региональный 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Строительство канализационного коллектора д/у 800 мм, по просп. Победы от Октябрьской площади до межгородского коллектора «Кисловодск-Ессентуки-Пятигорск» (далее – МГК), в районе въездного района города-курорта Кисловодска.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регионального 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краевая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462A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1993 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43126E">
            <w:r w:rsidRPr="00B957EB">
              <w:rPr>
                <w:rFonts w:ascii="Times New Roman" w:hAnsi="Times New Roman"/>
                <w:sz w:val="16"/>
                <w:szCs w:val="16"/>
              </w:rPr>
              <w:t>Федеральный, региональный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Строительство канализационного коллектора д/у 600 мм от ул. Пороховая до МГК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регионального 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краевая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E23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43126E" w:rsidP="0043126E">
            <w:r w:rsidRPr="00B957EB">
              <w:rPr>
                <w:rFonts w:ascii="Times New Roman" w:hAnsi="Times New Roman"/>
                <w:sz w:val="16"/>
                <w:szCs w:val="16"/>
              </w:rPr>
              <w:t>Р</w:t>
            </w:r>
            <w:r w:rsidR="006E7B1B" w:rsidRPr="00B957EB">
              <w:rPr>
                <w:rFonts w:ascii="Times New Roman" w:hAnsi="Times New Roman"/>
                <w:sz w:val="16"/>
                <w:szCs w:val="16"/>
              </w:rPr>
              <w:t>егиональный</w:t>
            </w:r>
            <w:r w:rsidRPr="00B957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Строительство канализационного коллектора д/у 600 мм, протяженностью 2,0 км, от КНС «Римгорская» вдоль русла р. Подкумок до МГК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регионального 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E23980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43126E" w:rsidP="0043126E">
            <w:r w:rsidRPr="00B957EB">
              <w:rPr>
                <w:rFonts w:ascii="Times New Roman" w:hAnsi="Times New Roman"/>
                <w:sz w:val="16"/>
                <w:szCs w:val="16"/>
              </w:rPr>
              <w:t>Р</w:t>
            </w:r>
            <w:r w:rsidR="006E7B1B" w:rsidRPr="00B957EB">
              <w:rPr>
                <w:rFonts w:ascii="Times New Roman" w:hAnsi="Times New Roman"/>
                <w:sz w:val="16"/>
                <w:szCs w:val="16"/>
              </w:rPr>
              <w:t>егиональный</w:t>
            </w:r>
            <w:r w:rsidRPr="00B957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Капитальный ремонт, реконструкция и строительство ливневой сети города с устройством локальных очистных сооружений в первой охранной и историко-групповой зонах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8500,0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E23980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8500,0</w:t>
            </w: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Строительство выпусков ливневых сбросов на водные объекты, с созданием локальных очистных сооружений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E23980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Обустройство выводов в руслах рек</w:t>
            </w:r>
          </w:p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E23980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33EF9" w:rsidRPr="00B957EB" w:rsidTr="00FF2513">
        <w:tc>
          <w:tcPr>
            <w:tcW w:w="535" w:type="dxa"/>
            <w:shd w:val="clear" w:color="auto" w:fill="auto"/>
          </w:tcPr>
          <w:p w:rsidR="00E33EF9" w:rsidRPr="00B957EB" w:rsidRDefault="004629AF" w:rsidP="00462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E33EF9" w:rsidRPr="00B957EB" w:rsidRDefault="00E33EF9" w:rsidP="005313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Реконструкция и строительство резервуаров чистой питьевой воды объемом 1000 куб/м «РВЧ «Красные камни»</w:t>
            </w: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994" w:type="dxa"/>
            <w:shd w:val="clear" w:color="auto" w:fill="auto"/>
          </w:tcPr>
          <w:p w:rsidR="00E33EF9" w:rsidRPr="00B957EB" w:rsidRDefault="00E33EF9" w:rsidP="005313B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E33EF9" w:rsidRPr="00B957EB" w:rsidRDefault="00E33EF9"/>
        </w:tc>
        <w:tc>
          <w:tcPr>
            <w:tcW w:w="852" w:type="dxa"/>
            <w:shd w:val="clear" w:color="auto" w:fill="auto"/>
          </w:tcPr>
          <w:p w:rsidR="00E33EF9" w:rsidRPr="00B957EB" w:rsidRDefault="00E33EF9"/>
        </w:tc>
        <w:tc>
          <w:tcPr>
            <w:tcW w:w="991" w:type="dxa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B957E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33EF9" w:rsidRPr="00B957EB" w:rsidRDefault="00E33EF9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B957E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33EF9" w:rsidRPr="00B957EB" w:rsidTr="00FF2513">
        <w:tc>
          <w:tcPr>
            <w:tcW w:w="535" w:type="dxa"/>
            <w:shd w:val="clear" w:color="auto" w:fill="auto"/>
          </w:tcPr>
          <w:p w:rsidR="00E33EF9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E33EF9" w:rsidRPr="00B957EB" w:rsidRDefault="00E33EF9" w:rsidP="005313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Реконструкция разводящего водовода до резервуаров «Ракитные» и «НС «Осипенко», д/у 600 мм</w:t>
            </w:r>
          </w:p>
        </w:tc>
        <w:tc>
          <w:tcPr>
            <w:tcW w:w="994" w:type="dxa"/>
            <w:shd w:val="clear" w:color="auto" w:fill="auto"/>
          </w:tcPr>
          <w:p w:rsidR="00E33EF9" w:rsidRPr="00B957EB" w:rsidRDefault="00E33EF9" w:rsidP="005313B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E33EF9" w:rsidRPr="00B957EB" w:rsidRDefault="00E33EF9"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E33EF9" w:rsidRPr="00B957EB" w:rsidRDefault="00E33EF9"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  <w:lang w:val="en-US"/>
              </w:rPr>
              <w:t>700</w:t>
            </w:r>
            <w:r w:rsidRPr="00B957E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33EF9" w:rsidRPr="00B957EB" w:rsidRDefault="00E33EF9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E33EF9" w:rsidRPr="00B957EB" w:rsidRDefault="00E33EF9"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  <w:lang w:val="en-US"/>
              </w:rPr>
              <w:t>700</w:t>
            </w:r>
            <w:r w:rsidRPr="00B957E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33EF9" w:rsidRPr="00B957EB" w:rsidTr="00FF2513">
        <w:tc>
          <w:tcPr>
            <w:tcW w:w="535" w:type="dxa"/>
            <w:shd w:val="clear" w:color="auto" w:fill="auto"/>
          </w:tcPr>
          <w:p w:rsidR="00E33EF9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E33EF9" w:rsidRPr="00B957EB" w:rsidRDefault="00E33EF9" w:rsidP="00FD5A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Реконструкция магистрального  разводящего водовода от Эшкаконских гидротехнических сооружений до распределительного узла «Баязет» в пос. Мирном</w:t>
            </w: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ab/>
              <w:t>от «НС пос. Мирный» до «РВЧ» Баязет» д/у 700мм</w:t>
            </w:r>
          </w:p>
        </w:tc>
        <w:tc>
          <w:tcPr>
            <w:tcW w:w="994" w:type="dxa"/>
            <w:shd w:val="clear" w:color="auto" w:fill="auto"/>
          </w:tcPr>
          <w:p w:rsidR="00E33EF9" w:rsidRPr="00B957EB" w:rsidRDefault="00E33EF9" w:rsidP="005313B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E33EF9" w:rsidRPr="00B957EB" w:rsidRDefault="00E33EF9"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E33EF9" w:rsidRPr="00B957EB" w:rsidRDefault="00E33EF9"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  <w:lang w:val="en-US"/>
              </w:rPr>
              <w:t>550</w:t>
            </w:r>
            <w:r w:rsidRPr="00B957E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33EF9" w:rsidRPr="00B957EB" w:rsidRDefault="00E33EF9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E33EF9" w:rsidRPr="00B957EB" w:rsidRDefault="00E33EF9"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  <w:lang w:val="en-US"/>
              </w:rPr>
              <w:t>550</w:t>
            </w:r>
            <w:r w:rsidRPr="00B957E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33EF9" w:rsidRPr="00B957EB" w:rsidTr="00FF2513">
        <w:tc>
          <w:tcPr>
            <w:tcW w:w="535" w:type="dxa"/>
            <w:shd w:val="clear" w:color="auto" w:fill="auto"/>
          </w:tcPr>
          <w:p w:rsidR="00E33EF9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E33EF9" w:rsidRPr="00B957EB" w:rsidRDefault="00E33EF9" w:rsidP="005313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Реконструкция разводящего водовода от «НС «пос. Мирный» (Предгорного района) до «НС «Суворовская» д/у 400 мм</w:t>
            </w:r>
          </w:p>
        </w:tc>
        <w:tc>
          <w:tcPr>
            <w:tcW w:w="994" w:type="dxa"/>
            <w:shd w:val="clear" w:color="auto" w:fill="auto"/>
          </w:tcPr>
          <w:p w:rsidR="00E33EF9" w:rsidRPr="00B957EB" w:rsidRDefault="00E33EF9" w:rsidP="005313B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E33EF9" w:rsidRPr="00B957EB" w:rsidRDefault="00E33EF9"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E33EF9" w:rsidRPr="00B957EB" w:rsidRDefault="00E33EF9"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Pr="00B957E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33EF9" w:rsidRPr="00B957EB" w:rsidRDefault="00E33EF9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E33EF9" w:rsidRPr="00B957EB" w:rsidRDefault="00E33EF9"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Pr="00B957E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33EF9" w:rsidRPr="00B957EB" w:rsidTr="00FF2513">
        <w:tc>
          <w:tcPr>
            <w:tcW w:w="535" w:type="dxa"/>
            <w:shd w:val="clear" w:color="auto" w:fill="auto"/>
          </w:tcPr>
          <w:p w:rsidR="00E33EF9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E33EF9" w:rsidRPr="00B957EB" w:rsidRDefault="00E33EF9" w:rsidP="005313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Очистка Эшкаконского водохранилища от иловых отложений</w:t>
            </w:r>
          </w:p>
        </w:tc>
        <w:tc>
          <w:tcPr>
            <w:tcW w:w="994" w:type="dxa"/>
            <w:shd w:val="clear" w:color="auto" w:fill="auto"/>
          </w:tcPr>
          <w:p w:rsidR="00E33EF9" w:rsidRPr="00B957EB" w:rsidRDefault="00E33EF9" w:rsidP="005313B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E33EF9" w:rsidRPr="00B957EB" w:rsidRDefault="00E33EF9" w:rsidP="005313BB"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E33EF9" w:rsidRPr="00B957EB" w:rsidRDefault="00E33EF9" w:rsidP="005313BB"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33EF9" w:rsidRPr="00B957EB" w:rsidRDefault="00E33EF9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E33EF9" w:rsidRPr="00B957EB" w:rsidRDefault="00E33EF9"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33EF9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E33EF9" w:rsidRPr="00B957EB" w:rsidRDefault="00E33EF9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EF9" w:rsidRPr="00B957EB" w:rsidTr="00FF2513">
        <w:tc>
          <w:tcPr>
            <w:tcW w:w="535" w:type="dxa"/>
            <w:shd w:val="clear" w:color="auto" w:fill="auto"/>
          </w:tcPr>
          <w:p w:rsidR="00E33EF9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823" w:type="dxa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Реконструкция ливневой канализации</w:t>
            </w:r>
          </w:p>
        </w:tc>
        <w:tc>
          <w:tcPr>
            <w:tcW w:w="994" w:type="dxa"/>
            <w:shd w:val="clear" w:color="auto" w:fill="auto"/>
          </w:tcPr>
          <w:p w:rsidR="00E33EF9" w:rsidRPr="00B957EB" w:rsidRDefault="00E33EF9" w:rsidP="005313BB"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E33EF9" w:rsidRPr="00B957EB" w:rsidRDefault="00E33EF9" w:rsidP="005313BB"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E33EF9" w:rsidRPr="00B957EB" w:rsidRDefault="00E33EF9" w:rsidP="005313BB"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  <w:lang w:val="en-US"/>
              </w:rPr>
              <w:t>9 000</w:t>
            </w:r>
            <w:r w:rsidRPr="00B957E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33EF9" w:rsidRPr="00B957EB" w:rsidRDefault="00E33EF9"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E33EF9" w:rsidRPr="00B957EB" w:rsidRDefault="00E33EF9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9000,0</w:t>
            </w: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Всего по направлению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28015,0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28015,0</w:t>
            </w:r>
          </w:p>
        </w:tc>
      </w:tr>
      <w:tr w:rsidR="006E7B1B" w:rsidRPr="00B957EB" w:rsidTr="00FF2513">
        <w:trPr>
          <w:trHeight w:val="365"/>
        </w:trPr>
        <w:tc>
          <w:tcPr>
            <w:tcW w:w="15276" w:type="dxa"/>
            <w:gridSpan w:val="15"/>
            <w:shd w:val="clear" w:color="auto" w:fill="auto"/>
            <w:vAlign w:val="center"/>
          </w:tcPr>
          <w:p w:rsidR="006E7B1B" w:rsidRPr="00B957EB" w:rsidRDefault="006E7B1B" w:rsidP="00C06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7B1B" w:rsidRPr="00B957EB" w:rsidRDefault="006E7B1B" w:rsidP="00E40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7EB">
              <w:rPr>
                <w:rFonts w:ascii="Times New Roman" w:hAnsi="Times New Roman"/>
                <w:b/>
              </w:rPr>
              <w:t xml:space="preserve">Снабжение электроэнергией  теплом и газом </w:t>
            </w:r>
          </w:p>
          <w:p w:rsidR="006E7B1B" w:rsidRPr="00B957EB" w:rsidRDefault="006E7B1B" w:rsidP="00E40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Разработка отраслевых схем с использованием эффективных технологий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 внесения изменений в ГП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Строительство солнечной электростанции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 внесения изменений в ГП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регионального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смешанная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9000,0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9000,0</w:t>
            </w: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Строительство дополнительной нитки газопровода среднего давления д/у 530 </w:t>
            </w: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мм. с переврезкой в существующую сеть г. Кисловодска и установкой запорного устройства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смешанная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Реконструкция переходов газопроводов среднего давления на д/у 425 мм с прокладкой по существующей трассе газопровода и заменой отключающих устройств в газовых колодцах на д/у 400 мм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смешанная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Реконструкция существующих ГРП с заменой на ГРПШ-16-1НУ1 с РДГ-150Н.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смешанная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rPr>
          <w:trHeight w:val="1235"/>
        </w:trPr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Строительство газопровода среднего давления к  планируемой блочно-модульной котельной в пойме р. Подкумок рядом с территорией ЦТП по ул. Садовая 20.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смешанная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Строительство газопровода среднего давления с сооружением ГРП для обеспечения газом малоэтажной застройки: жилая группа в юго-западной части города (без приусадебных участков)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смешанная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Строительство газопровода среднего давления с сооружением ГРП для обеспечения газом малоэтажной застройки: жилой комплекс южнее старого озера (правый берег р. Аликоновки)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смешанная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Строительство газопровода среднего давления с сооружением ГРП для обеспечения газом малоэтажной </w:t>
            </w: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застройки: жилой комплекс северо-западнее нового озера.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смешанная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Строительство газопровода среднего давления с сооружением ГРП для обеспечения газом малоэтажной застройки:  жилая группа в районе садово-огородных хозяйств (с учетом приусадебных участков)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смешанная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внебюджетный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5313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Организация уличного освещения на основе солнечных батарей</w:t>
            </w: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57EB">
              <w:rPr>
                <w:rFonts w:ascii="Times New Roman" w:hAnsi="Times New Roman"/>
                <w:sz w:val="16"/>
                <w:szCs w:val="16"/>
                <w:lang w:val="en-US"/>
              </w:rPr>
              <w:t>Стоимость уточняется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E33EF9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Всего по направлению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9000,0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9000,0</w:t>
            </w:r>
          </w:p>
        </w:tc>
      </w:tr>
      <w:tr w:rsidR="006E7B1B" w:rsidRPr="00B957EB" w:rsidTr="00FF2513">
        <w:tc>
          <w:tcPr>
            <w:tcW w:w="15276" w:type="dxa"/>
            <w:gridSpan w:val="15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7B1B" w:rsidRPr="00B957EB" w:rsidRDefault="00F54776" w:rsidP="003C4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7EB">
              <w:rPr>
                <w:rFonts w:ascii="Times New Roman" w:hAnsi="Times New Roman"/>
              </w:rPr>
              <w:t>Планировка  землепользования и застройки</w:t>
            </w:r>
            <w:r w:rsidR="0006159A">
              <w:rPr>
                <w:rFonts w:ascii="Times New Roman" w:hAnsi="Times New Roman"/>
              </w:rPr>
              <w:t xml:space="preserve"> (корректировка документов территориального планирования)</w:t>
            </w:r>
          </w:p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7B7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Установление границ города-курорта Кисловодска через межевание и государственный кадастровый учет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 внесения изменений в ГП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57EB">
              <w:rPr>
                <w:rFonts w:ascii="Times New Roman" w:hAnsi="Times New Roman"/>
                <w:sz w:val="16"/>
                <w:szCs w:val="16"/>
                <w:lang w:val="en-US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7B7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Создание электронной карты города-курорта Кисловодска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57EB">
              <w:rPr>
                <w:rFonts w:ascii="Times New Roman" w:hAnsi="Times New Roman"/>
                <w:sz w:val="16"/>
                <w:szCs w:val="16"/>
                <w:lang w:val="en-US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7B7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Внесение изменений в генеральный план города-курорта Кисловодска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DA78C5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8C5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8C5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8C5" w:rsidRPr="00B957EB" w:rsidRDefault="00DA78C5" w:rsidP="007B7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Внесение изменений в Стратегию социально-экономического развития города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8C5" w:rsidRPr="00B957EB" w:rsidRDefault="00DA78C5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8C5" w:rsidRPr="00B957EB" w:rsidRDefault="00DA78C5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8C5" w:rsidRPr="00B957EB" w:rsidRDefault="00DA78C5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8C5" w:rsidRPr="00B957EB" w:rsidRDefault="00DA78C5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8C5" w:rsidRPr="00B957EB" w:rsidRDefault="00DA78C5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8C5" w:rsidRPr="00B957EB" w:rsidRDefault="00DA78C5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8C5" w:rsidRPr="00B957EB" w:rsidRDefault="00DA78C5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8C5" w:rsidRPr="00B957EB" w:rsidRDefault="00DA78C5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8C5" w:rsidRPr="00B957EB" w:rsidRDefault="00DA78C5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8C5" w:rsidRPr="00B957EB" w:rsidRDefault="00DA78C5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8C5" w:rsidRPr="00B957EB" w:rsidRDefault="00DA78C5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7B7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Разработка и утверждение нормативов градостроительного проектирования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57EB">
              <w:rPr>
                <w:rFonts w:ascii="Times New Roman" w:hAnsi="Times New Roman"/>
                <w:sz w:val="16"/>
                <w:szCs w:val="16"/>
                <w:lang w:val="en-US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7B7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Принятие решения об инвентаризации земельных участков, неиспользуемых объектов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57EB">
              <w:rPr>
                <w:rFonts w:ascii="Times New Roman" w:hAnsi="Times New Roman"/>
                <w:sz w:val="16"/>
                <w:szCs w:val="16"/>
                <w:lang w:val="en-US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7B7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Разработка документации по планировке </w:t>
            </w: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территории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57EB">
              <w:rPr>
                <w:rFonts w:ascii="Times New Roman" w:hAnsi="Times New Roman"/>
                <w:sz w:val="16"/>
                <w:szCs w:val="16"/>
                <w:lang w:val="en-US"/>
              </w:rPr>
              <w:t>Финансиро</w:t>
            </w:r>
            <w:r w:rsidRPr="00B957EB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вание 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7B7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Создание и ведение информационной системы обеспечения градостроительной 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57EB">
              <w:rPr>
                <w:rFonts w:ascii="Times New Roman" w:hAnsi="Times New Roman"/>
                <w:sz w:val="16"/>
                <w:szCs w:val="16"/>
                <w:lang w:val="en-US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7B7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Решение об ограничении регистрации населения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57EB">
              <w:rPr>
                <w:rFonts w:ascii="Times New Roman" w:hAnsi="Times New Roman"/>
                <w:sz w:val="16"/>
                <w:szCs w:val="16"/>
                <w:lang w:val="en-US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7B7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Внесение изменений в схему территориального планирования Ставропольского края в части Кавказских Минеральных Вод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57EB">
              <w:rPr>
                <w:rFonts w:ascii="Times New Roman" w:hAnsi="Times New Roman"/>
                <w:sz w:val="16"/>
                <w:szCs w:val="16"/>
                <w:lang w:val="en-US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7B7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Внесение изменений в правила землепользования и застройки</w:t>
            </w: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57EB">
              <w:rPr>
                <w:rFonts w:ascii="Times New Roman" w:hAnsi="Times New Roman"/>
                <w:sz w:val="16"/>
                <w:szCs w:val="16"/>
                <w:lang w:val="en-US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7B7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  <w:lang w:val="en-US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rPr>
          <w:trHeight w:val="538"/>
        </w:trPr>
        <w:tc>
          <w:tcPr>
            <w:tcW w:w="15276" w:type="dxa"/>
            <w:gridSpan w:val="15"/>
            <w:shd w:val="clear" w:color="auto" w:fill="auto"/>
            <w:vAlign w:val="center"/>
          </w:tcPr>
          <w:p w:rsidR="006E7B1B" w:rsidRPr="00B957EB" w:rsidRDefault="006E7B1B" w:rsidP="009D5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Развитие физической культуры и спорта</w:t>
            </w: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7B7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Строительство футбольного поля с искусственным покрытием в пойме реки Подкумок. г. Кисловодск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фед.-</w:t>
            </w: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8,421; </w:t>
            </w:r>
            <w:r w:rsidRPr="00B957E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муниципальные</w:t>
            </w: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-3,5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ПСД в разработке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2F0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федеральный 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11,921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7B7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Строительство тренировочной площадки с натуральным покрытием в пойме реки Подкумок (въездной район). В рамках чемпионата футбола 2018 года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136,0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ПСД в разработке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2F0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 xml:space="preserve">субсидии из федерального бюджета 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7B7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Строительство верхней базы «Юг-Спорт»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6000,0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7B7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Реконструкция стадиона нижней базы «Юг-Спорт»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2500,0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2500,0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7B7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Биатлонный центр, гора Баран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1600,0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1600,0</w:t>
            </w: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7B7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Спортивные площадки (мини-футбол, баскетбол) размещение в спальных районах города 3 ед.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5*3=15,0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7B7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Строительство детской спортивной школы по футболу и стадиона. Спортзал. Пойма реки Подкумок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местный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Установка детских спортивно-игровых площадок на придомовых территориях: 5 ед.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местный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7B7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Установка детских спортивно-игровых комплексов: 3 ед. (площадь перед фонтаном «Победы»; Комсомольский парк; Старое озеро)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t>местный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98C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B7098C" w:rsidP="007B7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Многофункциональные спортивные площадки с искусственным покрытием, большой теннис, 6 шт.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B7098C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B7098C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B7098C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B7098C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98C" w:rsidRPr="00B957EB" w:rsidRDefault="00B7098C" w:rsidP="003C465B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B7098C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B7098C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B7098C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B7098C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B7098C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B7098C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</w:tr>
      <w:tr w:rsidR="00B7098C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B7098C" w:rsidP="007B7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Устройство футбольного поля с искусственным покрытием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B7098C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B7098C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B7098C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B7098C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98C" w:rsidRPr="00B957EB" w:rsidRDefault="00B7098C" w:rsidP="003C465B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957E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B7098C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B7098C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B7098C">
            <w:pPr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региональный, местный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B7098C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B7098C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8C" w:rsidRPr="00B957EB" w:rsidRDefault="00B7098C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00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A04A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Всего по направлению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00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00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00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00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1B" w:rsidRPr="00B957EB" w:rsidRDefault="00B7098C" w:rsidP="0000148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10473,8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00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00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00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00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147,9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A0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8500,0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B7098C" w:rsidP="0000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1825,9</w:t>
            </w:r>
          </w:p>
        </w:tc>
      </w:tr>
      <w:tr w:rsidR="006E7B1B" w:rsidRPr="00B957EB" w:rsidTr="00FF2513">
        <w:trPr>
          <w:trHeight w:val="433"/>
        </w:trPr>
        <w:tc>
          <w:tcPr>
            <w:tcW w:w="15276" w:type="dxa"/>
            <w:gridSpan w:val="15"/>
            <w:shd w:val="clear" w:color="auto" w:fill="auto"/>
            <w:vAlign w:val="center"/>
          </w:tcPr>
          <w:p w:rsidR="006E7B1B" w:rsidRPr="00B957EB" w:rsidRDefault="006E7B1B" w:rsidP="00C6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Ликвидация стихийных свалок. Создание условий с целью привлечения инвестиций, по направлениям связанных с сортировкой, переработкой и утилизацией твердо-бытовых отходов.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/>
        </w:tc>
        <w:tc>
          <w:tcPr>
            <w:tcW w:w="849" w:type="dxa"/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DA78C5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DA78C5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6E7B1B" w:rsidRPr="00B957EB" w:rsidTr="00FF2513">
        <w:tc>
          <w:tcPr>
            <w:tcW w:w="535" w:type="dxa"/>
            <w:shd w:val="clear" w:color="auto" w:fill="auto"/>
          </w:tcPr>
          <w:p w:rsidR="006E7B1B" w:rsidRPr="00B957EB" w:rsidRDefault="004629AF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3823" w:type="dxa"/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 xml:space="preserve">Обустройство русел рек. Берегоукрепле-ние. Очистка русел рек в границах </w:t>
            </w: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городской черты:</w:t>
            </w:r>
          </w:p>
          <w:p w:rsidR="006E7B1B" w:rsidRPr="00B957EB" w:rsidRDefault="006E7B1B" w:rsidP="0066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- очистка местной гидрографической сети и улучшение ее проточности;</w:t>
            </w:r>
          </w:p>
          <w:p w:rsidR="006E7B1B" w:rsidRPr="00B957EB" w:rsidRDefault="006E7B1B" w:rsidP="0066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- укрепление берегов всех рек, протекающих по городской территории;</w:t>
            </w:r>
          </w:p>
          <w:p w:rsidR="006E7B1B" w:rsidRPr="00B957EB" w:rsidRDefault="006E7B1B" w:rsidP="0066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- облицовка магистральных межхозяйст-венных и распределительных каналов:</w:t>
            </w:r>
          </w:p>
          <w:p w:rsidR="006E7B1B" w:rsidRPr="00B957EB" w:rsidRDefault="006E7B1B" w:rsidP="0066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- река Подкумок (55 км)</w:t>
            </w:r>
          </w:p>
          <w:p w:rsidR="006E7B1B" w:rsidRPr="00B957EB" w:rsidRDefault="006E7B1B" w:rsidP="0066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- река Аликоновка (27 км)</w:t>
            </w:r>
          </w:p>
          <w:p w:rsidR="006E7B1B" w:rsidRPr="00B957EB" w:rsidRDefault="006E7B1B" w:rsidP="0066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- река Берёзовая  (24 км)</w:t>
            </w:r>
          </w:p>
          <w:p w:rsidR="006E7B1B" w:rsidRPr="00B957EB" w:rsidRDefault="006E7B1B" w:rsidP="0066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- река Ольховка (14 км)</w:t>
            </w:r>
          </w:p>
          <w:p w:rsidR="006E7B1B" w:rsidRPr="00B957EB" w:rsidRDefault="006E7B1B" w:rsidP="006635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- река Кабардинка (8,5 км)</w:t>
            </w: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4356,0</w:t>
            </w:r>
          </w:p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2138,0</w:t>
            </w:r>
          </w:p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3801,0</w:t>
            </w:r>
          </w:p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2217,0</w:t>
            </w:r>
          </w:p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673,0</w:t>
            </w:r>
          </w:p>
        </w:tc>
        <w:tc>
          <w:tcPr>
            <w:tcW w:w="992" w:type="dxa"/>
            <w:shd w:val="clear" w:color="auto" w:fill="auto"/>
          </w:tcPr>
          <w:p w:rsidR="006E7B1B" w:rsidRPr="00B957EB" w:rsidRDefault="006E7B1B">
            <w:r w:rsidRPr="00B957EB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49" w:type="dxa"/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E7B1B" w:rsidRPr="00B957EB" w:rsidRDefault="00DA78C5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региональный,местн</w:t>
            </w: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ый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7B1B" w:rsidRPr="00B957EB" w:rsidRDefault="006E7B1B" w:rsidP="006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E7B1B" w:rsidRPr="00B957EB" w:rsidRDefault="006E7B1B" w:rsidP="00623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B1B" w:rsidRPr="00B957EB" w:rsidRDefault="006E7B1B" w:rsidP="00623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B1B" w:rsidRPr="00B957EB" w:rsidRDefault="006E7B1B" w:rsidP="00623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B1B" w:rsidRPr="00B957EB" w:rsidRDefault="006E7B1B" w:rsidP="00623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B1B" w:rsidRPr="00B957EB" w:rsidRDefault="006E7B1B" w:rsidP="00623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B1B" w:rsidRPr="00B957EB" w:rsidRDefault="006E7B1B" w:rsidP="00623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B1B" w:rsidRPr="00B957EB" w:rsidRDefault="006E7B1B" w:rsidP="00623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B1B" w:rsidRPr="00B957EB" w:rsidRDefault="006E7B1B" w:rsidP="00623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B1B" w:rsidRPr="00B957EB" w:rsidRDefault="006E7B1B" w:rsidP="00623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B1B" w:rsidRPr="00B957EB" w:rsidRDefault="006E7B1B" w:rsidP="00623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4356,0</w:t>
            </w:r>
          </w:p>
          <w:p w:rsidR="006E7B1B" w:rsidRPr="00B957EB" w:rsidRDefault="006E7B1B" w:rsidP="00623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2138,0</w:t>
            </w:r>
          </w:p>
          <w:p w:rsidR="006E7B1B" w:rsidRPr="00B957EB" w:rsidRDefault="006E7B1B" w:rsidP="00623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3801,0</w:t>
            </w:r>
          </w:p>
          <w:p w:rsidR="006E7B1B" w:rsidRPr="00B957EB" w:rsidRDefault="006E7B1B" w:rsidP="00623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2217,0</w:t>
            </w:r>
          </w:p>
          <w:p w:rsidR="006E7B1B" w:rsidRPr="00B957EB" w:rsidRDefault="006E7B1B" w:rsidP="00623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673,0</w:t>
            </w: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Разработка схемы уборки мусора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57EB">
              <w:rPr>
                <w:rFonts w:ascii="Times New Roman" w:hAnsi="Times New Roman"/>
                <w:sz w:val="16"/>
                <w:szCs w:val="16"/>
                <w:lang w:val="en-US"/>
              </w:rPr>
              <w:t>Разработка НПА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Внедрение и организация движения гужевого транспорта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57EB">
              <w:rPr>
                <w:rFonts w:ascii="Times New Roman" w:hAnsi="Times New Roman"/>
                <w:sz w:val="16"/>
                <w:szCs w:val="16"/>
                <w:lang w:val="en-US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Разрешение въезда в курортную зону электротранспорта (2021-2025)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57EB">
              <w:rPr>
                <w:rFonts w:ascii="Times New Roman" w:hAnsi="Times New Roman"/>
                <w:sz w:val="16"/>
                <w:szCs w:val="16"/>
                <w:lang w:val="en-US"/>
              </w:rPr>
              <w:t>Разработка НПА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Прекращение движения автотранспорта с  двигателем внутреннего сгорания на территории города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57EB">
              <w:rPr>
                <w:rFonts w:ascii="Times New Roman" w:hAnsi="Times New Roman"/>
                <w:sz w:val="16"/>
                <w:szCs w:val="16"/>
                <w:lang w:val="en-US"/>
              </w:rPr>
              <w:t>Разработка НПА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Вынос на местность границ 1-2 зон горно-санитарной охраны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B957E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Ограничение въезда автотранспорта в курортную зону (евро 4)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57EB">
              <w:rPr>
                <w:rFonts w:ascii="Times New Roman" w:hAnsi="Times New Roman"/>
                <w:sz w:val="16"/>
                <w:szCs w:val="16"/>
                <w:lang w:val="en-US"/>
              </w:rPr>
              <w:t>Разработка НПА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462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Внедрение сбора ТБО по видам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57EB">
              <w:rPr>
                <w:rFonts w:ascii="Times New Roman" w:hAnsi="Times New Roman"/>
                <w:sz w:val="16"/>
                <w:szCs w:val="16"/>
                <w:lang w:val="en-US"/>
              </w:rPr>
              <w:t>Разработка НПА, 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Организация зон выгула собак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57EB">
              <w:rPr>
                <w:rFonts w:ascii="Times New Roman" w:hAnsi="Times New Roman"/>
                <w:sz w:val="16"/>
                <w:szCs w:val="16"/>
                <w:lang w:val="en-US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 xml:space="preserve">Разрешение въезда в курортную зону </w:t>
            </w: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гибридного транспорта (2018-2021)</w:t>
            </w:r>
            <w:r w:rsidRPr="00B957E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57EB">
              <w:rPr>
                <w:rFonts w:ascii="Times New Roman" w:hAnsi="Times New Roman"/>
                <w:sz w:val="16"/>
                <w:szCs w:val="16"/>
                <w:lang w:val="en-US"/>
              </w:rPr>
              <w:t>Разработка НПА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lastRenderedPageBreak/>
              <w:t>143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Внедрение общественного альтернативного вида транспорта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57EB">
              <w:rPr>
                <w:rFonts w:ascii="Times New Roman" w:hAnsi="Times New Roman"/>
                <w:sz w:val="16"/>
                <w:szCs w:val="16"/>
                <w:lang w:val="en-US"/>
              </w:rPr>
              <w:t>Стоимость 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Ввод в эксплуатацию системы «Безопасный город»</w:t>
            </w:r>
            <w:r w:rsidRPr="00B957EB">
              <w:rPr>
                <w:rFonts w:ascii="Times New Roman" w:hAnsi="Times New Roman"/>
                <w:sz w:val="20"/>
                <w:szCs w:val="20"/>
              </w:rPr>
              <w:tab/>
            </w:r>
            <w:r w:rsidRPr="00B957E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  <w:r w:rsidRPr="00B957E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местный, региональный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4629AF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7EB">
              <w:rPr>
                <w:rFonts w:ascii="Times New Roman" w:hAnsi="Times New Roman"/>
                <w:sz w:val="20"/>
                <w:szCs w:val="20"/>
              </w:rPr>
              <w:t>Решение об ограничение въезда в город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требуется разработка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местного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531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EB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57EB">
              <w:rPr>
                <w:rFonts w:ascii="Times New Roman" w:hAnsi="Times New Roman"/>
                <w:sz w:val="16"/>
                <w:szCs w:val="16"/>
                <w:lang w:val="en-US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1B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0257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Всего по направлению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13271,0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1B" w:rsidRPr="00B957EB" w:rsidRDefault="006E7B1B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13271,0</w:t>
            </w:r>
          </w:p>
        </w:tc>
      </w:tr>
      <w:tr w:rsidR="00C247A7" w:rsidRPr="00B957EB" w:rsidTr="00FF2513">
        <w:trPr>
          <w:trHeight w:val="497"/>
        </w:trPr>
        <w:tc>
          <w:tcPr>
            <w:tcW w:w="15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11F8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Всего по направлению обеспечение жильем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679,0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409,0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147,0</w:t>
            </w:r>
          </w:p>
        </w:tc>
      </w:tr>
      <w:tr w:rsidR="005B234F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34F" w:rsidRPr="00B957EB" w:rsidRDefault="005B234F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34F" w:rsidRPr="00B957EB" w:rsidRDefault="005B234F" w:rsidP="005313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Всего по направлению развитие здравоохранения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34F" w:rsidRPr="00B957EB" w:rsidRDefault="005B234F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34F" w:rsidRPr="00B957EB" w:rsidRDefault="005B234F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34F" w:rsidRPr="00B957EB" w:rsidRDefault="005B234F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34F" w:rsidRPr="00B957EB" w:rsidRDefault="005B234F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34F" w:rsidRPr="00B957EB" w:rsidRDefault="005B234F" w:rsidP="001004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3231,02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34F" w:rsidRPr="00B957EB" w:rsidRDefault="005B234F" w:rsidP="00100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34F" w:rsidRPr="00B957EB" w:rsidRDefault="005B234F" w:rsidP="00100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34F" w:rsidRPr="00B957EB" w:rsidRDefault="005B234F" w:rsidP="00100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34F" w:rsidRPr="00B957EB" w:rsidRDefault="005B234F" w:rsidP="00100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34F" w:rsidRPr="00B957EB" w:rsidRDefault="005B234F" w:rsidP="00100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34F" w:rsidRPr="00B957EB" w:rsidRDefault="005B234F" w:rsidP="001004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3231,02</w:t>
            </w:r>
          </w:p>
        </w:tc>
      </w:tr>
      <w:tr w:rsidR="00E811F8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Всего по направлению развитие культуры и туризма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1F8" w:rsidRPr="00B957EB" w:rsidRDefault="00E811F8" w:rsidP="005313B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1887,3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1395,0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436,3</w:t>
            </w:r>
          </w:p>
        </w:tc>
      </w:tr>
      <w:tr w:rsidR="00AB2D38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38" w:rsidRPr="00B957EB" w:rsidRDefault="00AB2D38" w:rsidP="00AB2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D38" w:rsidRPr="00B957EB" w:rsidRDefault="00AB2D38" w:rsidP="00AB2D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Всего по направлению развитие образования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38" w:rsidRPr="00B957EB" w:rsidRDefault="00AB2D38" w:rsidP="00AB2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38" w:rsidRPr="00B957EB" w:rsidRDefault="00AB2D38" w:rsidP="00AB2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38" w:rsidRPr="00B957EB" w:rsidRDefault="00AB2D38" w:rsidP="00AB2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38" w:rsidRPr="00B957EB" w:rsidRDefault="00AB2D38" w:rsidP="00AB2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38" w:rsidRPr="00B957EB" w:rsidRDefault="00AB2D38" w:rsidP="00AB2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906,7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38" w:rsidRPr="00B957EB" w:rsidRDefault="00AB2D38" w:rsidP="00AB2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38" w:rsidRPr="00B957EB" w:rsidRDefault="00AB2D38" w:rsidP="00AB2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38" w:rsidRPr="00B957EB" w:rsidRDefault="00AB2D38" w:rsidP="00AB2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38" w:rsidRPr="00B957EB" w:rsidRDefault="00AB2D38" w:rsidP="00AB2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217,1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38" w:rsidRPr="00B957EB" w:rsidRDefault="00AB2D38" w:rsidP="00AB2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689,6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38" w:rsidRPr="00B957EB" w:rsidRDefault="00AB2D38" w:rsidP="00AB2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11F8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1F8" w:rsidRPr="00B957EB" w:rsidRDefault="00E811F8" w:rsidP="005313B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Всего по направлению развитие транспортной системы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49860,0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1F8" w:rsidRPr="00B957EB" w:rsidRDefault="00E811F8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49734,0</w:t>
            </w:r>
          </w:p>
        </w:tc>
      </w:tr>
      <w:tr w:rsidR="00DD08B0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8B0" w:rsidRPr="00B957EB" w:rsidRDefault="00DD08B0" w:rsidP="005313B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Всего по направлению воспроизводство и использование природных ресурсов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28015,0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28015,0</w:t>
            </w:r>
          </w:p>
        </w:tc>
      </w:tr>
      <w:tr w:rsidR="00DD08B0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8B0" w:rsidRPr="00B957EB" w:rsidRDefault="00DD08B0" w:rsidP="005313B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Всего по направлению снабжение электроэнергией, теплом и газом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9000,0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B0" w:rsidRPr="00B957EB" w:rsidRDefault="00DD08B0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9000,0</w:t>
            </w:r>
          </w:p>
        </w:tc>
      </w:tr>
      <w:tr w:rsidR="00C247A7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5313B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Всего по направлению развитие физической культуры и спорта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7A7" w:rsidRPr="00B957EB" w:rsidRDefault="00C247A7" w:rsidP="005313B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57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10473,8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147,9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8500,0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1825,9</w:t>
            </w:r>
          </w:p>
        </w:tc>
      </w:tr>
      <w:tr w:rsidR="00C247A7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5313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Всего по направлению охрана окружающей среды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13271,0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53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13271,0</w:t>
            </w:r>
          </w:p>
        </w:tc>
      </w:tr>
      <w:tr w:rsidR="00C247A7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0257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Итого по всем направлениям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E33EF9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117323,8</w:t>
            </w:r>
            <w:r w:rsidRPr="00B957E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670,0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08683D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10993,6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08683D" w:rsidP="00086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7EB">
              <w:rPr>
                <w:rFonts w:ascii="Times New Roman" w:hAnsi="Times New Roman"/>
                <w:b/>
                <w:sz w:val="20"/>
                <w:szCs w:val="20"/>
              </w:rPr>
              <w:t>105660,2</w:t>
            </w:r>
            <w:r w:rsidRPr="00B957E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</w:tr>
      <w:tr w:rsidR="00C247A7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0257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47A7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0257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47A7" w:rsidRPr="00B957EB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0257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47A7" w:rsidRPr="00FB6D3E" w:rsidTr="00FF251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0257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A7" w:rsidRPr="00B957EB" w:rsidRDefault="00C247A7" w:rsidP="003C4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C465B" w:rsidRPr="00FB6D3E" w:rsidRDefault="003C465B" w:rsidP="003C465B">
      <w:pPr>
        <w:spacing w:after="0" w:line="240" w:lineRule="auto"/>
        <w:rPr>
          <w:b/>
        </w:rPr>
      </w:pPr>
    </w:p>
    <w:p w:rsidR="00416AB9" w:rsidRPr="00416AB9" w:rsidRDefault="00416AB9" w:rsidP="00416AB9">
      <w:pPr>
        <w:rPr>
          <w:rFonts w:ascii="Times New Roman" w:hAnsi="Times New Roman"/>
          <w:sz w:val="24"/>
          <w:szCs w:val="24"/>
        </w:rPr>
      </w:pPr>
      <w:r w:rsidRPr="00416AB9">
        <w:rPr>
          <w:rFonts w:ascii="Times New Roman" w:hAnsi="Times New Roman"/>
          <w:sz w:val="24"/>
          <w:szCs w:val="24"/>
        </w:rPr>
        <w:t xml:space="preserve">Глава города-курорта Кисловодска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16AB9">
        <w:rPr>
          <w:rFonts w:ascii="Times New Roman" w:hAnsi="Times New Roman"/>
          <w:sz w:val="24"/>
          <w:szCs w:val="24"/>
        </w:rPr>
        <w:t>С.Г. Финенко</w:t>
      </w:r>
      <w:bookmarkStart w:id="0" w:name="_GoBack"/>
      <w:bookmarkEnd w:id="0"/>
    </w:p>
    <w:sectPr w:rsidR="00416AB9" w:rsidRPr="00416AB9" w:rsidSect="00E83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E6" w:rsidRDefault="005462E6" w:rsidP="0072061D">
      <w:pPr>
        <w:spacing w:after="0" w:line="240" w:lineRule="auto"/>
      </w:pPr>
      <w:r>
        <w:separator/>
      </w:r>
    </w:p>
  </w:endnote>
  <w:endnote w:type="continuationSeparator" w:id="0">
    <w:p w:rsidR="005462E6" w:rsidRDefault="005462E6" w:rsidP="0072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A3" w:rsidRDefault="00FC7CA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A3" w:rsidRDefault="00FC7CA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A3" w:rsidRDefault="00FC7C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E6" w:rsidRDefault="005462E6" w:rsidP="0072061D">
      <w:pPr>
        <w:spacing w:after="0" w:line="240" w:lineRule="auto"/>
      </w:pPr>
      <w:r>
        <w:separator/>
      </w:r>
    </w:p>
  </w:footnote>
  <w:footnote w:type="continuationSeparator" w:id="0">
    <w:p w:rsidR="005462E6" w:rsidRDefault="005462E6" w:rsidP="0072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A3" w:rsidRDefault="00FC7C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A3" w:rsidRDefault="00FC7CA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A3" w:rsidRDefault="00FC7C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7D2A"/>
    <w:multiLevelType w:val="hybridMultilevel"/>
    <w:tmpl w:val="FCDC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7B"/>
    <w:rsid w:val="00001485"/>
    <w:rsid w:val="00020543"/>
    <w:rsid w:val="00025779"/>
    <w:rsid w:val="000534FF"/>
    <w:rsid w:val="0006159A"/>
    <w:rsid w:val="00061F3E"/>
    <w:rsid w:val="00070A66"/>
    <w:rsid w:val="0008683D"/>
    <w:rsid w:val="000A1ACF"/>
    <w:rsid w:val="000A4807"/>
    <w:rsid w:val="000E7E7C"/>
    <w:rsid w:val="00100414"/>
    <w:rsid w:val="0010349C"/>
    <w:rsid w:val="0011295D"/>
    <w:rsid w:val="00117F83"/>
    <w:rsid w:val="001230CB"/>
    <w:rsid w:val="001271D0"/>
    <w:rsid w:val="0013182A"/>
    <w:rsid w:val="001361D0"/>
    <w:rsid w:val="00152EF1"/>
    <w:rsid w:val="00176162"/>
    <w:rsid w:val="001D1E3E"/>
    <w:rsid w:val="001D4EEB"/>
    <w:rsid w:val="001E59C7"/>
    <w:rsid w:val="00203183"/>
    <w:rsid w:val="002077C5"/>
    <w:rsid w:val="00223CC0"/>
    <w:rsid w:val="00230917"/>
    <w:rsid w:val="00230973"/>
    <w:rsid w:val="00245DC1"/>
    <w:rsid w:val="002B49B9"/>
    <w:rsid w:val="002C2539"/>
    <w:rsid w:val="002F0575"/>
    <w:rsid w:val="002F35FE"/>
    <w:rsid w:val="003102A8"/>
    <w:rsid w:val="00311EB2"/>
    <w:rsid w:val="00314E64"/>
    <w:rsid w:val="00324B48"/>
    <w:rsid w:val="003B0F0D"/>
    <w:rsid w:val="003C0901"/>
    <w:rsid w:val="003C465B"/>
    <w:rsid w:val="003D5830"/>
    <w:rsid w:val="003D5DBD"/>
    <w:rsid w:val="00416AB9"/>
    <w:rsid w:val="0043126E"/>
    <w:rsid w:val="004366E7"/>
    <w:rsid w:val="004629AF"/>
    <w:rsid w:val="00462A9B"/>
    <w:rsid w:val="00471BFE"/>
    <w:rsid w:val="0048087B"/>
    <w:rsid w:val="00480B24"/>
    <w:rsid w:val="004946F4"/>
    <w:rsid w:val="004A4B01"/>
    <w:rsid w:val="004B5022"/>
    <w:rsid w:val="005313BB"/>
    <w:rsid w:val="00532A16"/>
    <w:rsid w:val="00546183"/>
    <w:rsid w:val="005462E6"/>
    <w:rsid w:val="00553F6A"/>
    <w:rsid w:val="0057558E"/>
    <w:rsid w:val="00593AD7"/>
    <w:rsid w:val="00597420"/>
    <w:rsid w:val="005A33D2"/>
    <w:rsid w:val="005B234F"/>
    <w:rsid w:val="005F4745"/>
    <w:rsid w:val="00602F80"/>
    <w:rsid w:val="0062370B"/>
    <w:rsid w:val="0063365A"/>
    <w:rsid w:val="00640724"/>
    <w:rsid w:val="00645579"/>
    <w:rsid w:val="006635ED"/>
    <w:rsid w:val="00677400"/>
    <w:rsid w:val="00686FE8"/>
    <w:rsid w:val="00695F14"/>
    <w:rsid w:val="006A290F"/>
    <w:rsid w:val="006C3D13"/>
    <w:rsid w:val="006C5404"/>
    <w:rsid w:val="006C7427"/>
    <w:rsid w:val="006D1488"/>
    <w:rsid w:val="006D7BBA"/>
    <w:rsid w:val="006E07B9"/>
    <w:rsid w:val="006E7B1B"/>
    <w:rsid w:val="00705D78"/>
    <w:rsid w:val="0072061D"/>
    <w:rsid w:val="00721512"/>
    <w:rsid w:val="007279F0"/>
    <w:rsid w:val="00755B95"/>
    <w:rsid w:val="007B5584"/>
    <w:rsid w:val="007B76CD"/>
    <w:rsid w:val="007C1D0B"/>
    <w:rsid w:val="007D433D"/>
    <w:rsid w:val="007F0292"/>
    <w:rsid w:val="007F7BE6"/>
    <w:rsid w:val="00824DC5"/>
    <w:rsid w:val="00860FC2"/>
    <w:rsid w:val="00864471"/>
    <w:rsid w:val="00885B28"/>
    <w:rsid w:val="008F1AB0"/>
    <w:rsid w:val="009164D3"/>
    <w:rsid w:val="0093763C"/>
    <w:rsid w:val="00961B55"/>
    <w:rsid w:val="00976B9D"/>
    <w:rsid w:val="00990D61"/>
    <w:rsid w:val="009A04FF"/>
    <w:rsid w:val="009B663E"/>
    <w:rsid w:val="009D5F24"/>
    <w:rsid w:val="00A04A35"/>
    <w:rsid w:val="00A14A0A"/>
    <w:rsid w:val="00A15E87"/>
    <w:rsid w:val="00A24E39"/>
    <w:rsid w:val="00A44859"/>
    <w:rsid w:val="00A53624"/>
    <w:rsid w:val="00A546A9"/>
    <w:rsid w:val="00A6672A"/>
    <w:rsid w:val="00AB2D38"/>
    <w:rsid w:val="00AD14EB"/>
    <w:rsid w:val="00AE4D71"/>
    <w:rsid w:val="00AF23B7"/>
    <w:rsid w:val="00B4141B"/>
    <w:rsid w:val="00B7098C"/>
    <w:rsid w:val="00B733A8"/>
    <w:rsid w:val="00B773E4"/>
    <w:rsid w:val="00B957EB"/>
    <w:rsid w:val="00B97052"/>
    <w:rsid w:val="00BA2703"/>
    <w:rsid w:val="00BA6859"/>
    <w:rsid w:val="00BA7E09"/>
    <w:rsid w:val="00BB2ACD"/>
    <w:rsid w:val="00BE7B9E"/>
    <w:rsid w:val="00BF4D79"/>
    <w:rsid w:val="00C0614B"/>
    <w:rsid w:val="00C247A7"/>
    <w:rsid w:val="00C36231"/>
    <w:rsid w:val="00C4091F"/>
    <w:rsid w:val="00C629C5"/>
    <w:rsid w:val="00C714B6"/>
    <w:rsid w:val="00C76F11"/>
    <w:rsid w:val="00C82E02"/>
    <w:rsid w:val="00C837E6"/>
    <w:rsid w:val="00C8469F"/>
    <w:rsid w:val="00D35A9F"/>
    <w:rsid w:val="00D54E4D"/>
    <w:rsid w:val="00D65634"/>
    <w:rsid w:val="00DA78C5"/>
    <w:rsid w:val="00DD08B0"/>
    <w:rsid w:val="00DD47C3"/>
    <w:rsid w:val="00DF4B09"/>
    <w:rsid w:val="00DF7797"/>
    <w:rsid w:val="00E07C21"/>
    <w:rsid w:val="00E23980"/>
    <w:rsid w:val="00E33EF9"/>
    <w:rsid w:val="00E40A27"/>
    <w:rsid w:val="00E64526"/>
    <w:rsid w:val="00E811F8"/>
    <w:rsid w:val="00E83E07"/>
    <w:rsid w:val="00EB2D7E"/>
    <w:rsid w:val="00EB4939"/>
    <w:rsid w:val="00EE11CE"/>
    <w:rsid w:val="00EE775B"/>
    <w:rsid w:val="00F25D9F"/>
    <w:rsid w:val="00F36B4E"/>
    <w:rsid w:val="00F408DF"/>
    <w:rsid w:val="00F46761"/>
    <w:rsid w:val="00F5021C"/>
    <w:rsid w:val="00F54776"/>
    <w:rsid w:val="00F6335B"/>
    <w:rsid w:val="00F852DF"/>
    <w:rsid w:val="00FB6D3E"/>
    <w:rsid w:val="00FC7CA3"/>
    <w:rsid w:val="00FD5A64"/>
    <w:rsid w:val="00FE0513"/>
    <w:rsid w:val="00F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6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465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C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65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C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465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65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00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6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465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C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65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C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465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65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00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4488</Words>
  <Characters>25586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DUMA</cp:lastModifiedBy>
  <cp:revision>18</cp:revision>
  <cp:lastPrinted>2015-06-23T07:14:00Z</cp:lastPrinted>
  <dcterms:created xsi:type="dcterms:W3CDTF">2015-06-22T14:00:00Z</dcterms:created>
  <dcterms:modified xsi:type="dcterms:W3CDTF">2015-06-29T07:05:00Z</dcterms:modified>
</cp:coreProperties>
</file>